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087" w:rsidRPr="00A95F0E" w:rsidRDefault="00186087" w:rsidP="00186087">
      <w:pPr>
        <w:ind w:left="5664"/>
        <w:jc w:val="both"/>
        <w:rPr>
          <w:sz w:val="28"/>
          <w:szCs w:val="28"/>
          <w:lang w:val="uk-UA"/>
        </w:rPr>
      </w:pPr>
      <w:proofErr w:type="spellStart"/>
      <w:r w:rsidRPr="00A95F0E">
        <w:rPr>
          <w:sz w:val="28"/>
          <w:szCs w:val="28"/>
        </w:rPr>
        <w:t>Додаток</w:t>
      </w:r>
      <w:proofErr w:type="spellEnd"/>
      <w:r w:rsidRPr="00A95F0E">
        <w:rPr>
          <w:sz w:val="28"/>
          <w:szCs w:val="28"/>
        </w:rPr>
        <w:t xml:space="preserve"> </w:t>
      </w:r>
      <w:r>
        <w:rPr>
          <w:sz w:val="28"/>
          <w:szCs w:val="28"/>
          <w:lang w:val="uk-UA"/>
        </w:rPr>
        <w:t>6</w:t>
      </w:r>
      <w:r w:rsidRPr="00A95F0E">
        <w:rPr>
          <w:sz w:val="28"/>
          <w:szCs w:val="28"/>
          <w:lang w:val="uk-UA"/>
        </w:rPr>
        <w:t xml:space="preserve"> </w:t>
      </w:r>
    </w:p>
    <w:p w:rsidR="00186087" w:rsidRPr="00A95F0E" w:rsidRDefault="00186087" w:rsidP="00186087">
      <w:pPr>
        <w:ind w:left="5664"/>
        <w:jc w:val="both"/>
        <w:rPr>
          <w:sz w:val="28"/>
          <w:szCs w:val="28"/>
          <w:lang w:val="uk-UA"/>
        </w:rPr>
      </w:pPr>
      <w:r w:rsidRPr="00A95F0E">
        <w:rPr>
          <w:sz w:val="28"/>
          <w:szCs w:val="28"/>
          <w:lang w:val="uk-UA"/>
        </w:rPr>
        <w:t>до листа КВНЗ «ДОІППО»</w:t>
      </w:r>
    </w:p>
    <w:p w:rsidR="00186087" w:rsidRPr="00A95F0E" w:rsidRDefault="00186087" w:rsidP="00186087">
      <w:pPr>
        <w:ind w:left="5664"/>
        <w:jc w:val="both"/>
        <w:rPr>
          <w:sz w:val="28"/>
          <w:szCs w:val="28"/>
          <w:lang w:val="uk-UA"/>
        </w:rPr>
      </w:pPr>
      <w:r w:rsidRPr="00A95F0E">
        <w:rPr>
          <w:sz w:val="28"/>
          <w:szCs w:val="28"/>
          <w:lang w:val="uk-UA"/>
        </w:rPr>
        <w:t xml:space="preserve">від           №         </w:t>
      </w:r>
    </w:p>
    <w:p w:rsidR="00186087" w:rsidRDefault="00186087" w:rsidP="00186087">
      <w:pPr>
        <w:pStyle w:val="2"/>
        <w:spacing w:after="0" w:line="240" w:lineRule="auto"/>
        <w:ind w:left="0" w:firstLine="709"/>
        <w:jc w:val="center"/>
        <w:rPr>
          <w:b/>
          <w:sz w:val="24"/>
          <w:szCs w:val="24"/>
          <w:lang w:val="uk-UA"/>
        </w:rPr>
      </w:pPr>
    </w:p>
    <w:p w:rsidR="00186087" w:rsidRPr="0074113D" w:rsidRDefault="00186087" w:rsidP="00186087">
      <w:pPr>
        <w:ind w:firstLine="709"/>
        <w:jc w:val="center"/>
        <w:rPr>
          <w:b/>
          <w:sz w:val="28"/>
          <w:szCs w:val="28"/>
          <w:lang w:val="uk-UA"/>
        </w:rPr>
      </w:pPr>
      <w:r w:rsidRPr="0074113D">
        <w:rPr>
          <w:b/>
          <w:sz w:val="28"/>
          <w:szCs w:val="28"/>
          <w:lang w:val="uk-UA"/>
        </w:rPr>
        <w:t>Методичні рекомендації</w:t>
      </w:r>
    </w:p>
    <w:p w:rsidR="00186087" w:rsidRPr="0074113D" w:rsidRDefault="00186087" w:rsidP="00186087">
      <w:pPr>
        <w:ind w:firstLine="709"/>
        <w:jc w:val="center"/>
        <w:rPr>
          <w:b/>
          <w:sz w:val="28"/>
          <w:szCs w:val="28"/>
          <w:lang w:val="uk-UA"/>
        </w:rPr>
      </w:pPr>
      <w:r w:rsidRPr="0074113D">
        <w:rPr>
          <w:b/>
          <w:sz w:val="28"/>
          <w:szCs w:val="28"/>
          <w:lang w:val="uk-UA"/>
        </w:rPr>
        <w:t xml:space="preserve">щодо організації та проведення ІІ етапу Всеукраїнської учнівської олімпіади з </w:t>
      </w:r>
      <w:r>
        <w:rPr>
          <w:b/>
          <w:sz w:val="28"/>
          <w:szCs w:val="28"/>
          <w:lang w:val="uk-UA"/>
        </w:rPr>
        <w:t>економіки</w:t>
      </w:r>
      <w:r w:rsidRPr="0074113D">
        <w:rPr>
          <w:b/>
          <w:sz w:val="28"/>
          <w:szCs w:val="28"/>
          <w:lang w:val="uk-UA"/>
        </w:rPr>
        <w:t xml:space="preserve"> у 2016/2017 навчальному році</w:t>
      </w:r>
    </w:p>
    <w:p w:rsidR="00186087" w:rsidRDefault="00186087" w:rsidP="00186087">
      <w:pPr>
        <w:pStyle w:val="2"/>
        <w:spacing w:after="0" w:line="276" w:lineRule="auto"/>
        <w:ind w:left="0"/>
        <w:jc w:val="center"/>
        <w:rPr>
          <w:b/>
          <w:sz w:val="28"/>
          <w:szCs w:val="28"/>
          <w:lang w:val="uk-UA"/>
        </w:rPr>
      </w:pPr>
    </w:p>
    <w:p w:rsidR="00186087" w:rsidRPr="0074113D" w:rsidRDefault="00186087" w:rsidP="00186087">
      <w:pPr>
        <w:ind w:firstLine="709"/>
        <w:jc w:val="both"/>
        <w:rPr>
          <w:sz w:val="28"/>
          <w:szCs w:val="28"/>
          <w:lang w:val="uk-UA"/>
        </w:rPr>
      </w:pPr>
      <w:r w:rsidRPr="0074113D">
        <w:rPr>
          <w:sz w:val="28"/>
          <w:szCs w:val="28"/>
          <w:lang w:val="uk-UA"/>
        </w:rPr>
        <w:t xml:space="preserve">Олімпіади з економіки – це одна з найважливіших форм позакласної роботи. Метою проведення таких змагань є виявлення талановитих і обдарованих школярів: тих, хто досконало володіє знаннями шкільної програми, хто має багату уяву та нестандартний підхід до вирішення складних і проблемних завдань. Саме ці якості є вирішальними у процесі підготовки учнів до олімпіад. </w:t>
      </w:r>
    </w:p>
    <w:p w:rsidR="00186087" w:rsidRPr="0074113D" w:rsidRDefault="00186087" w:rsidP="00186087">
      <w:pPr>
        <w:ind w:firstLine="709"/>
        <w:jc w:val="both"/>
        <w:rPr>
          <w:sz w:val="28"/>
          <w:szCs w:val="28"/>
          <w:lang w:val="uk-UA"/>
        </w:rPr>
      </w:pPr>
      <w:r w:rsidRPr="0074113D">
        <w:rPr>
          <w:sz w:val="28"/>
          <w:szCs w:val="28"/>
          <w:lang w:val="uk-UA"/>
        </w:rPr>
        <w:t>У шкільному (І-му) етапі</w:t>
      </w:r>
      <w:r w:rsidRPr="0074113D">
        <w:rPr>
          <w:b/>
          <w:sz w:val="28"/>
          <w:szCs w:val="28"/>
          <w:lang w:val="uk-UA"/>
        </w:rPr>
        <w:t xml:space="preserve"> </w:t>
      </w:r>
      <w:r w:rsidRPr="0074113D">
        <w:rPr>
          <w:sz w:val="28"/>
          <w:szCs w:val="28"/>
          <w:lang w:val="uk-UA"/>
        </w:rPr>
        <w:t>Всеукраїнської олімпіади з економіки</w:t>
      </w:r>
      <w:r w:rsidRPr="0074113D">
        <w:rPr>
          <w:b/>
          <w:sz w:val="28"/>
          <w:szCs w:val="28"/>
          <w:lang w:val="uk-UA"/>
        </w:rPr>
        <w:t xml:space="preserve"> </w:t>
      </w:r>
      <w:r w:rsidRPr="0074113D">
        <w:rPr>
          <w:sz w:val="28"/>
          <w:szCs w:val="28"/>
          <w:lang w:val="uk-UA"/>
        </w:rPr>
        <w:t xml:space="preserve">беруть участь учні 9-11 класів, без будь-яких обмежень, за їх бажанням, у час, визначений наказом адміністрації школи. Цей етап олімпіади проводиться в один тур (загальна кількість теоретичних і практичних завдань становить не більше чотирьох). </w:t>
      </w:r>
    </w:p>
    <w:p w:rsidR="00186087" w:rsidRPr="0074113D" w:rsidRDefault="00186087" w:rsidP="00186087">
      <w:pPr>
        <w:ind w:firstLine="709"/>
        <w:jc w:val="both"/>
        <w:rPr>
          <w:sz w:val="28"/>
          <w:szCs w:val="28"/>
          <w:lang w:val="uk-UA"/>
        </w:rPr>
      </w:pPr>
      <w:r w:rsidRPr="0074113D">
        <w:rPr>
          <w:sz w:val="28"/>
          <w:szCs w:val="28"/>
          <w:lang w:val="uk-UA"/>
        </w:rPr>
        <w:t>Завдання готують предметно – методичні комісії, склад яких затверджується наказом керівника навчального закладу. Необхідно підбирати завдання, доступні для більшості учнів, але за змістом і формою вони не повинні дублювати питання репродуктивного рівня, які наведені у підручнику, а відповідь на них не слід зводити тільки до викладу змісту параграфів.</w:t>
      </w:r>
    </w:p>
    <w:p w:rsidR="00186087" w:rsidRPr="0074113D" w:rsidRDefault="00186087" w:rsidP="00186087">
      <w:pPr>
        <w:ind w:firstLine="709"/>
        <w:jc w:val="both"/>
        <w:rPr>
          <w:sz w:val="28"/>
          <w:szCs w:val="28"/>
          <w:lang w:val="uk-UA"/>
        </w:rPr>
      </w:pPr>
      <w:r w:rsidRPr="0074113D">
        <w:rPr>
          <w:sz w:val="28"/>
          <w:szCs w:val="28"/>
          <w:lang w:val="uk-UA"/>
        </w:rPr>
        <w:t xml:space="preserve">Після завершення перевірки </w:t>
      </w:r>
      <w:proofErr w:type="spellStart"/>
      <w:r w:rsidRPr="0074113D">
        <w:rPr>
          <w:sz w:val="28"/>
          <w:szCs w:val="28"/>
          <w:lang w:val="uk-UA"/>
        </w:rPr>
        <w:t>олімпіадних</w:t>
      </w:r>
      <w:proofErr w:type="spellEnd"/>
      <w:r w:rsidRPr="0074113D">
        <w:rPr>
          <w:sz w:val="28"/>
          <w:szCs w:val="28"/>
          <w:lang w:val="uk-UA"/>
        </w:rPr>
        <w:t xml:space="preserve"> завдань учитель аналізує відповіді учасників, указує на оптимальні шляхи вирішення завдань, дає правильні відповіді, виправляє типові помилки, називає прізвище переможця, який братиме участь у наступному етапі олімпіади, та призерів – «запасних» у складі шкільної команди. По можливості, переможця й призерів шкільного етапу олімпіади слід відзначити подяками, грамотами чи книгами економічної  тематики.</w:t>
      </w:r>
    </w:p>
    <w:p w:rsidR="00186087" w:rsidRPr="0074113D" w:rsidRDefault="00186087" w:rsidP="00186087">
      <w:pPr>
        <w:pStyle w:val="a3"/>
        <w:spacing w:after="0"/>
        <w:ind w:left="0" w:firstLine="709"/>
        <w:jc w:val="both"/>
        <w:rPr>
          <w:sz w:val="28"/>
          <w:szCs w:val="28"/>
          <w:lang w:val="uk-UA"/>
        </w:rPr>
      </w:pPr>
      <w:r w:rsidRPr="0074113D">
        <w:rPr>
          <w:sz w:val="28"/>
          <w:szCs w:val="28"/>
          <w:lang w:val="uk-UA"/>
        </w:rPr>
        <w:t xml:space="preserve">У ІІ етапі Всеукраїнської олімпіади з економіки беруть участь учні </w:t>
      </w:r>
      <w:r w:rsidRPr="0074113D">
        <w:rPr>
          <w:b/>
          <w:sz w:val="28"/>
          <w:szCs w:val="28"/>
          <w:lang w:val="uk-UA"/>
        </w:rPr>
        <w:t>9-11 класів</w:t>
      </w:r>
      <w:r w:rsidRPr="0074113D">
        <w:rPr>
          <w:sz w:val="28"/>
          <w:szCs w:val="28"/>
          <w:lang w:val="uk-UA"/>
        </w:rPr>
        <w:t xml:space="preserve">, які стали переможцями І етапу. Склад оргкомітету й журі призначається наказом районного (міського) управління освіти. Міський (районний) методист з економіки є членом оргкомітету олімпіади, відповідальним за умови її проведення, дотримання правил і прав учасників. Із числа науковців або найдосвідченіших учителів у наказі призначається експерт-консультант, який надає наукові й методичні консультації членам журі, вирішує спірні питання, головує на засіданні апеляційної комісії. Комплект </w:t>
      </w:r>
      <w:proofErr w:type="spellStart"/>
      <w:r w:rsidRPr="0074113D">
        <w:rPr>
          <w:sz w:val="28"/>
          <w:szCs w:val="28"/>
          <w:lang w:val="uk-UA"/>
        </w:rPr>
        <w:t>олімпіадних</w:t>
      </w:r>
      <w:proofErr w:type="spellEnd"/>
      <w:r w:rsidRPr="0074113D">
        <w:rPr>
          <w:sz w:val="28"/>
          <w:szCs w:val="28"/>
          <w:lang w:val="uk-UA"/>
        </w:rPr>
        <w:t xml:space="preserve"> завдань охоплює вивчений учнями матеріал за попередні роки навчання та з тем, які учні повинні були опанувати до терміну проведення олімпіади. При розробці завдань враховані також вимоги, які висуваються до </w:t>
      </w:r>
      <w:proofErr w:type="spellStart"/>
      <w:r w:rsidRPr="0074113D">
        <w:rPr>
          <w:sz w:val="28"/>
          <w:szCs w:val="28"/>
          <w:lang w:val="uk-UA"/>
        </w:rPr>
        <w:t>олімпіадних</w:t>
      </w:r>
      <w:proofErr w:type="spellEnd"/>
      <w:r w:rsidRPr="0074113D">
        <w:rPr>
          <w:sz w:val="28"/>
          <w:szCs w:val="28"/>
          <w:lang w:val="uk-UA"/>
        </w:rPr>
        <w:t xml:space="preserve"> робіт на ІІІ та IV етапах Всеукраїнської учнівської олімпіади з основ економіки.</w:t>
      </w:r>
    </w:p>
    <w:p w:rsidR="00186087" w:rsidRPr="0074113D" w:rsidRDefault="00186087" w:rsidP="00186087">
      <w:pPr>
        <w:pStyle w:val="a3"/>
        <w:spacing w:after="0"/>
        <w:ind w:left="0" w:firstLine="709"/>
        <w:jc w:val="both"/>
        <w:rPr>
          <w:sz w:val="28"/>
          <w:szCs w:val="28"/>
          <w:lang w:val="uk-UA"/>
        </w:rPr>
      </w:pPr>
      <w:r w:rsidRPr="0074113D">
        <w:rPr>
          <w:sz w:val="28"/>
          <w:szCs w:val="28"/>
          <w:lang w:val="uk-UA"/>
        </w:rPr>
        <w:lastRenderedPageBreak/>
        <w:t>Зміст завдань умовно поділено на три блоки: загальні поняття (1), мікроекономіка (2), макроекономіка (3). У ході виконання завдань школярі мають продемонструвати знання теоретичного матеріалу, а також уміння аналізувати, порівнювати, застосовувати економічні закони на практиці.</w:t>
      </w:r>
    </w:p>
    <w:p w:rsidR="00186087" w:rsidRPr="0074113D" w:rsidRDefault="00186087" w:rsidP="00186087">
      <w:pPr>
        <w:pStyle w:val="a3"/>
        <w:spacing w:after="0"/>
        <w:ind w:left="0" w:firstLine="709"/>
        <w:jc w:val="both"/>
        <w:rPr>
          <w:bCs/>
          <w:sz w:val="28"/>
          <w:szCs w:val="28"/>
          <w:lang w:val="uk-UA"/>
        </w:rPr>
      </w:pPr>
      <w:r w:rsidRPr="0074113D">
        <w:rPr>
          <w:bCs/>
          <w:sz w:val="28"/>
          <w:szCs w:val="28"/>
          <w:lang w:val="uk-UA"/>
        </w:rPr>
        <w:t xml:space="preserve">Завдання для учнів 9-х класів включають економічні категорії: тематичного блоку: </w:t>
      </w:r>
      <w:r w:rsidRPr="0074113D">
        <w:rPr>
          <w:bCs/>
          <w:iCs/>
          <w:sz w:val="28"/>
          <w:szCs w:val="28"/>
          <w:lang w:val="uk-UA"/>
        </w:rPr>
        <w:t>потреби та економічні блага, економічні ресурси та процес виробництва, проблема вибору та альтернативна вартість</w:t>
      </w:r>
      <w:r w:rsidRPr="0074113D">
        <w:rPr>
          <w:bCs/>
          <w:sz w:val="28"/>
          <w:szCs w:val="28"/>
          <w:lang w:val="uk-UA"/>
        </w:rPr>
        <w:t>. Питання з 2 тематичного блоку можуть бути використані тільки на рівні розпізнавання економічних явищ чи понять (побутовий рівень). Завдання цього блоку не потребують складних математичних перетворень. Вони, перш за все, мають на меті перевірку рівня економічного мислення учнів, їх світогляду та вмінь користуватися набутими знаннями для вирішення типових життєвих ситуацій. Поняття з 3 блоку можуть бути використані тільки на рівні розпізнавання.</w:t>
      </w:r>
    </w:p>
    <w:p w:rsidR="00186087" w:rsidRPr="0074113D" w:rsidRDefault="00186087" w:rsidP="00186087">
      <w:pPr>
        <w:ind w:firstLine="709"/>
        <w:jc w:val="both"/>
        <w:rPr>
          <w:bCs/>
          <w:sz w:val="28"/>
          <w:szCs w:val="28"/>
          <w:lang w:val="uk-UA"/>
        </w:rPr>
      </w:pPr>
      <w:r w:rsidRPr="0074113D">
        <w:rPr>
          <w:bCs/>
          <w:sz w:val="28"/>
          <w:szCs w:val="28"/>
          <w:lang w:val="uk-UA"/>
        </w:rPr>
        <w:t xml:space="preserve">Завдання для учнів 10-х класів включають питання: </w:t>
      </w:r>
      <w:r w:rsidRPr="0074113D">
        <w:rPr>
          <w:bCs/>
          <w:iCs/>
          <w:sz w:val="28"/>
          <w:szCs w:val="28"/>
          <w:lang w:val="uk-UA"/>
        </w:rPr>
        <w:t>потреби та економічні блага, економічні ресурси та процес виробництва, проблема вибору та альтернативна вартість, основні питання економіки, дійові особи економіки та їх взаємодія.</w:t>
      </w:r>
      <w:r w:rsidRPr="0074113D">
        <w:rPr>
          <w:bCs/>
          <w:sz w:val="28"/>
          <w:szCs w:val="28"/>
          <w:lang w:val="uk-UA"/>
        </w:rPr>
        <w:t xml:space="preserve"> Відповіді на запитання потребують ґрунтовних знань і вмінь, у тому числі й математичних. Поняття з 3 блоку можуть бути використані тільки на рівні розпізнавання.</w:t>
      </w:r>
    </w:p>
    <w:p w:rsidR="00186087" w:rsidRPr="0074113D" w:rsidRDefault="00186087" w:rsidP="00186087">
      <w:pPr>
        <w:pStyle w:val="a3"/>
        <w:spacing w:after="0"/>
        <w:ind w:left="0" w:firstLine="709"/>
        <w:jc w:val="both"/>
        <w:rPr>
          <w:sz w:val="28"/>
          <w:szCs w:val="28"/>
          <w:lang w:val="uk-UA"/>
        </w:rPr>
      </w:pPr>
      <w:r w:rsidRPr="0074113D">
        <w:rPr>
          <w:sz w:val="28"/>
          <w:szCs w:val="28"/>
          <w:lang w:val="uk-UA"/>
        </w:rPr>
        <w:t>Завдання для учнів 11 класу охоплюють матеріал який учні повинні були опанувати до терміну проведення ІІ етапу олімпіади: взаємозв’язки економічних процесів та явищ, раціональна економічна поведінка споживача та виробника, попит, пропонування, ринкова ціна та гроші у функціонуванні економіки, ринки виробничих ресурсів та доходи у ринковій економіці.</w:t>
      </w:r>
    </w:p>
    <w:p w:rsidR="00186087" w:rsidRPr="0074113D" w:rsidRDefault="00186087" w:rsidP="00186087">
      <w:pPr>
        <w:ind w:firstLine="709"/>
        <w:jc w:val="both"/>
        <w:rPr>
          <w:sz w:val="28"/>
          <w:szCs w:val="28"/>
          <w:lang w:val="uk-UA"/>
        </w:rPr>
      </w:pPr>
      <w:r w:rsidRPr="0074113D">
        <w:rPr>
          <w:sz w:val="28"/>
          <w:szCs w:val="28"/>
          <w:lang w:val="uk-UA"/>
        </w:rPr>
        <w:t xml:space="preserve">ІІ етап  Всеукраїнської олімпіади з економіки проводиться за єдиними </w:t>
      </w:r>
      <w:proofErr w:type="spellStart"/>
      <w:r w:rsidRPr="0074113D">
        <w:rPr>
          <w:sz w:val="28"/>
          <w:szCs w:val="28"/>
          <w:lang w:val="uk-UA"/>
        </w:rPr>
        <w:t>пакетованими</w:t>
      </w:r>
      <w:proofErr w:type="spellEnd"/>
      <w:r w:rsidRPr="0074113D">
        <w:rPr>
          <w:sz w:val="28"/>
          <w:szCs w:val="28"/>
          <w:lang w:val="uk-UA"/>
        </w:rPr>
        <w:t xml:space="preserve"> з</w:t>
      </w:r>
      <w:r>
        <w:rPr>
          <w:sz w:val="28"/>
          <w:szCs w:val="28"/>
          <w:lang w:val="uk-UA"/>
        </w:rPr>
        <w:t xml:space="preserve">авданнями, які розроблені працівниками </w:t>
      </w:r>
      <w:bookmarkStart w:id="0" w:name="_GoBack"/>
      <w:bookmarkEnd w:id="0"/>
      <w:r>
        <w:rPr>
          <w:sz w:val="28"/>
          <w:szCs w:val="28"/>
          <w:lang w:val="uk-UA"/>
        </w:rPr>
        <w:t>КВНЗ «ДОІППО»</w:t>
      </w:r>
      <w:r w:rsidRPr="0074113D">
        <w:rPr>
          <w:sz w:val="28"/>
          <w:szCs w:val="28"/>
          <w:lang w:val="uk-UA"/>
        </w:rPr>
        <w:t xml:space="preserve"> та будуть надіслані на адресу відповідальної особи напередодні.</w:t>
      </w:r>
    </w:p>
    <w:p w:rsidR="00186087" w:rsidRPr="0074113D" w:rsidRDefault="00186087" w:rsidP="00186087">
      <w:pPr>
        <w:ind w:firstLine="709"/>
        <w:jc w:val="both"/>
        <w:rPr>
          <w:sz w:val="28"/>
          <w:szCs w:val="28"/>
          <w:lang w:val="uk-UA"/>
        </w:rPr>
      </w:pPr>
      <w:r w:rsidRPr="0074113D">
        <w:rPr>
          <w:sz w:val="28"/>
          <w:szCs w:val="28"/>
          <w:lang w:val="uk-UA"/>
        </w:rPr>
        <w:t>Час виконання роботи - 180 хвилин. Необхідно підготувати зошити для учасників олімпіади.</w:t>
      </w:r>
    </w:p>
    <w:p w:rsidR="00186087" w:rsidRPr="0074113D" w:rsidRDefault="00186087" w:rsidP="00186087">
      <w:pPr>
        <w:ind w:firstLine="709"/>
        <w:jc w:val="both"/>
        <w:rPr>
          <w:sz w:val="28"/>
          <w:szCs w:val="28"/>
          <w:lang w:val="uk-UA"/>
        </w:rPr>
      </w:pPr>
      <w:r w:rsidRPr="0074113D">
        <w:rPr>
          <w:sz w:val="28"/>
          <w:szCs w:val="28"/>
          <w:lang w:val="uk-UA"/>
        </w:rPr>
        <w:t>При організації та проведенні всіх етапів Всеукраїнської олімпіади з економіки необхідно керуватись Положенням про Всеукраїнські учнівські олімпіади, турніри, конкурси з навчальних предметів, конкурси-захисти науково-дослідницьких робіт, олімпіади зі спеціальних дисциплін та конкурси фахової майстерності, затвердженого наказом Міністерства освіти і науки, молоді та спорту України від 22 вересня 2011 року № 1099, зареєстрованого в Міністерстві юстиції України 17 листопада 2011 року за № 1318/20056.</w:t>
      </w:r>
    </w:p>
    <w:p w:rsidR="00186087" w:rsidRPr="0074113D" w:rsidRDefault="00186087" w:rsidP="00186087">
      <w:pPr>
        <w:ind w:firstLine="709"/>
        <w:jc w:val="both"/>
        <w:rPr>
          <w:b/>
          <w:sz w:val="28"/>
          <w:szCs w:val="28"/>
          <w:lang w:val="uk-UA"/>
        </w:rPr>
      </w:pPr>
    </w:p>
    <w:p w:rsidR="00186087" w:rsidRDefault="00186087" w:rsidP="00186087">
      <w:pPr>
        <w:ind w:firstLine="708"/>
        <w:jc w:val="both"/>
        <w:rPr>
          <w:sz w:val="28"/>
          <w:szCs w:val="28"/>
          <w:lang w:val="uk-UA"/>
        </w:rPr>
      </w:pPr>
      <w:proofErr w:type="spellStart"/>
      <w:r w:rsidRPr="002255AF">
        <w:rPr>
          <w:sz w:val="28"/>
          <w:szCs w:val="28"/>
          <w:lang w:val="uk-UA"/>
        </w:rPr>
        <w:t>Скоробогатов</w:t>
      </w:r>
      <w:proofErr w:type="spellEnd"/>
      <w:r w:rsidRPr="002255AF">
        <w:rPr>
          <w:sz w:val="28"/>
          <w:szCs w:val="28"/>
          <w:lang w:val="uk-UA"/>
        </w:rPr>
        <w:t xml:space="preserve"> А.В., старший викладач кафедри природничої освіти</w:t>
      </w:r>
      <w:r>
        <w:rPr>
          <w:sz w:val="28"/>
          <w:szCs w:val="28"/>
          <w:lang w:val="uk-UA"/>
        </w:rPr>
        <w:t xml:space="preserve"> КВНЗ «ДОІППО»</w:t>
      </w:r>
    </w:p>
    <w:p w:rsidR="00186087" w:rsidRDefault="00186087" w:rsidP="00186087">
      <w:pPr>
        <w:ind w:firstLine="708"/>
        <w:jc w:val="both"/>
        <w:rPr>
          <w:sz w:val="28"/>
          <w:szCs w:val="28"/>
          <w:lang w:val="uk-UA"/>
        </w:rPr>
      </w:pPr>
      <w:proofErr w:type="spellStart"/>
      <w:r>
        <w:rPr>
          <w:sz w:val="28"/>
          <w:szCs w:val="28"/>
          <w:lang w:val="uk-UA"/>
        </w:rPr>
        <w:t>Тел</w:t>
      </w:r>
      <w:proofErr w:type="spellEnd"/>
      <w:r>
        <w:rPr>
          <w:sz w:val="28"/>
          <w:szCs w:val="28"/>
          <w:lang w:val="uk-UA"/>
        </w:rPr>
        <w:t>. 056 732 – 09 – 13, 050 531 88 09</w:t>
      </w:r>
    </w:p>
    <w:p w:rsidR="00186087" w:rsidRPr="002255AF" w:rsidRDefault="00186087" w:rsidP="00186087">
      <w:pPr>
        <w:ind w:firstLine="708"/>
        <w:jc w:val="both"/>
        <w:rPr>
          <w:sz w:val="28"/>
          <w:szCs w:val="28"/>
          <w:lang w:val="uk-UA"/>
        </w:rPr>
      </w:pPr>
      <w:hyperlink r:id="rId4" w:history="1">
        <w:r w:rsidRPr="006A3C65">
          <w:rPr>
            <w:rStyle w:val="a5"/>
            <w:sz w:val="28"/>
            <w:szCs w:val="28"/>
            <w:shd w:val="clear" w:color="auto" w:fill="FFFFFF"/>
            <w:lang w:val="en-US"/>
          </w:rPr>
          <w:t>s_k_o_r@mail.ru</w:t>
        </w:r>
      </w:hyperlink>
    </w:p>
    <w:p w:rsidR="00186087" w:rsidRPr="0074113D" w:rsidRDefault="00186087" w:rsidP="00186087">
      <w:pPr>
        <w:rPr>
          <w:sz w:val="28"/>
          <w:szCs w:val="28"/>
          <w:lang w:val="uk-UA"/>
        </w:rPr>
      </w:pPr>
    </w:p>
    <w:p w:rsidR="00622786" w:rsidRDefault="00622786"/>
    <w:sectPr w:rsidR="00622786" w:rsidSect="00FF64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087"/>
    <w:rsid w:val="00186087"/>
    <w:rsid w:val="00352F8C"/>
    <w:rsid w:val="005E1514"/>
    <w:rsid w:val="00622786"/>
    <w:rsid w:val="00644E4D"/>
    <w:rsid w:val="007B29C8"/>
    <w:rsid w:val="00A8358E"/>
    <w:rsid w:val="00B5012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FEF2-112A-40E9-803E-8FFEE0E1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087"/>
    <w:pPr>
      <w:spacing w:after="0" w:line="240" w:lineRule="auto"/>
    </w:pPr>
    <w:rPr>
      <w:rFonts w:ascii="Times New Roman" w:eastAsia="Batang" w:hAnsi="Times New Roman" w:cs="Times New Roman"/>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semiHidden/>
    <w:unhideWhenUsed/>
    <w:rsid w:val="00186087"/>
    <w:pPr>
      <w:spacing w:after="120" w:line="480" w:lineRule="auto"/>
      <w:ind w:left="283"/>
    </w:pPr>
  </w:style>
  <w:style w:type="character" w:customStyle="1" w:styleId="20">
    <w:name w:val="Основной текст с отступом 2 Знак"/>
    <w:basedOn w:val="a0"/>
    <w:link w:val="2"/>
    <w:uiPriority w:val="99"/>
    <w:semiHidden/>
    <w:rsid w:val="00186087"/>
    <w:rPr>
      <w:rFonts w:ascii="Times New Roman" w:eastAsia="Batang" w:hAnsi="Times New Roman" w:cs="Times New Roman"/>
      <w:sz w:val="20"/>
      <w:szCs w:val="20"/>
      <w:lang w:val="ru-RU"/>
    </w:rPr>
  </w:style>
  <w:style w:type="paragraph" w:styleId="a3">
    <w:name w:val="Body Text Indent"/>
    <w:basedOn w:val="a"/>
    <w:link w:val="a4"/>
    <w:uiPriority w:val="99"/>
    <w:semiHidden/>
    <w:unhideWhenUsed/>
    <w:rsid w:val="00186087"/>
    <w:pPr>
      <w:spacing w:after="120"/>
      <w:ind w:left="283"/>
    </w:pPr>
  </w:style>
  <w:style w:type="character" w:customStyle="1" w:styleId="a4">
    <w:name w:val="Основной текст с отступом Знак"/>
    <w:basedOn w:val="a0"/>
    <w:link w:val="a3"/>
    <w:uiPriority w:val="99"/>
    <w:semiHidden/>
    <w:rsid w:val="00186087"/>
    <w:rPr>
      <w:rFonts w:ascii="Times New Roman" w:eastAsia="Batang" w:hAnsi="Times New Roman" w:cs="Times New Roman"/>
      <w:sz w:val="20"/>
      <w:szCs w:val="20"/>
      <w:lang w:val="ru-RU"/>
    </w:rPr>
  </w:style>
  <w:style w:type="character" w:styleId="a5">
    <w:name w:val="Hyperlink"/>
    <w:basedOn w:val="a0"/>
    <w:uiPriority w:val="99"/>
    <w:unhideWhenUsed/>
    <w:rsid w:val="001860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_k_o_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3303</Words>
  <Characters>1883</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Kydurko</dc:creator>
  <cp:keywords/>
  <dc:description/>
  <cp:lastModifiedBy>Kydurko</cp:lastModifiedBy>
  <cp:revision>1</cp:revision>
  <dcterms:created xsi:type="dcterms:W3CDTF">2016-09-22T06:03:00Z</dcterms:created>
  <dcterms:modified xsi:type="dcterms:W3CDTF">2016-09-22T06:05:00Z</dcterms:modified>
</cp:coreProperties>
</file>