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73" w:rsidRPr="00884C73" w:rsidRDefault="00884C73" w:rsidP="00884C73">
      <w:pPr>
        <w:shd w:val="clear" w:color="auto" w:fill="FFFFFF"/>
        <w:spacing w:after="0" w:line="270" w:lineRule="atLeast"/>
        <w:jc w:val="right"/>
        <w:rPr>
          <w:rFonts w:ascii="Arial" w:eastAsia="Times New Roman" w:hAnsi="Arial" w:cs="Arial"/>
          <w:color w:val="000000"/>
          <w:sz w:val="21"/>
          <w:szCs w:val="21"/>
          <w:lang w:eastAsia="ru-RU"/>
        </w:rPr>
      </w:pPr>
      <w:r w:rsidRPr="00884C73">
        <w:rPr>
          <w:rFonts w:ascii="Arial" w:eastAsia="Times New Roman" w:hAnsi="Arial" w:cs="Arial"/>
          <w:b/>
          <w:bCs/>
          <w:color w:val="000000"/>
          <w:sz w:val="21"/>
          <w:lang w:eastAsia="ru-RU"/>
        </w:rPr>
        <w:t>Лист МОН № 1/9-614 від 27.11.14 року</w:t>
      </w:r>
    </w:p>
    <w:p w:rsidR="00884C73" w:rsidRDefault="00884C73" w:rsidP="00884C73">
      <w:pPr>
        <w:shd w:val="clear" w:color="auto" w:fill="FFFFFF"/>
        <w:spacing w:after="165" w:line="270" w:lineRule="atLeast"/>
        <w:jc w:val="center"/>
        <w:rPr>
          <w:rFonts w:ascii="Arial" w:eastAsia="Times New Roman" w:hAnsi="Arial" w:cs="Arial"/>
          <w:color w:val="000000"/>
          <w:sz w:val="21"/>
          <w:szCs w:val="21"/>
          <w:lang w:eastAsia="ru-RU"/>
        </w:rPr>
      </w:pPr>
    </w:p>
    <w:p w:rsidR="00884C73" w:rsidRPr="00884C73" w:rsidRDefault="00884C73" w:rsidP="00884C73">
      <w:pPr>
        <w:shd w:val="clear" w:color="auto" w:fill="FFFFFF"/>
        <w:spacing w:after="165" w:line="270" w:lineRule="atLeast"/>
        <w:jc w:val="center"/>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МІНІСТЕРСТВО ОСВІТИ І НАУКИ УКРАЇНИ</w:t>
      </w:r>
    </w:p>
    <w:p w:rsidR="00884C73" w:rsidRDefault="00884C73" w:rsidP="00884C73">
      <w:pPr>
        <w:shd w:val="clear" w:color="auto" w:fill="FFFFFF"/>
        <w:spacing w:after="165" w:line="270" w:lineRule="atLeast"/>
        <w:jc w:val="center"/>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1/9-614 від 27 листопада 2014 року</w:t>
      </w:r>
    </w:p>
    <w:p w:rsidR="00884C73" w:rsidRPr="00884C73" w:rsidRDefault="00884C73" w:rsidP="00884C73">
      <w:pPr>
        <w:shd w:val="clear" w:color="auto" w:fill="FFFFFF"/>
        <w:spacing w:after="165" w:line="270" w:lineRule="atLeast"/>
        <w:jc w:val="center"/>
        <w:rPr>
          <w:rFonts w:ascii="Arial" w:eastAsia="Times New Roman" w:hAnsi="Arial" w:cs="Arial"/>
          <w:color w:val="000000"/>
          <w:sz w:val="21"/>
          <w:szCs w:val="21"/>
          <w:lang w:eastAsia="ru-RU"/>
        </w:rPr>
      </w:pPr>
    </w:p>
    <w:p w:rsidR="00884C73" w:rsidRPr="00884C73" w:rsidRDefault="00884C73" w:rsidP="00884C73">
      <w:pPr>
        <w:shd w:val="clear" w:color="auto" w:fill="FFFFFF"/>
        <w:spacing w:after="0" w:line="270" w:lineRule="atLeast"/>
        <w:jc w:val="right"/>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Департаменти (управління) освіти і науки</w:t>
      </w:r>
      <w:r w:rsidRPr="00884C73">
        <w:rPr>
          <w:rFonts w:ascii="Arial" w:eastAsia="Times New Roman" w:hAnsi="Arial" w:cs="Arial"/>
          <w:color w:val="000000"/>
          <w:sz w:val="21"/>
          <w:szCs w:val="21"/>
          <w:lang w:eastAsia="ru-RU"/>
        </w:rPr>
        <w:br/>
        <w:t>обласних, Київської міської державних адміністрацій</w:t>
      </w:r>
    </w:p>
    <w:p w:rsidR="00884C73" w:rsidRPr="00884C73" w:rsidRDefault="00884C73" w:rsidP="00884C73">
      <w:pPr>
        <w:shd w:val="clear" w:color="auto" w:fill="FFFFFF"/>
        <w:spacing w:after="165" w:line="270" w:lineRule="atLeast"/>
        <w:jc w:val="right"/>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Інститути </w:t>
      </w:r>
      <w:proofErr w:type="gramStart"/>
      <w:r w:rsidRPr="00884C73">
        <w:rPr>
          <w:rFonts w:ascii="Arial" w:eastAsia="Times New Roman" w:hAnsi="Arial" w:cs="Arial"/>
          <w:color w:val="000000"/>
          <w:sz w:val="21"/>
          <w:szCs w:val="21"/>
          <w:lang w:eastAsia="ru-RU"/>
        </w:rPr>
        <w:t>п</w:t>
      </w:r>
      <w:proofErr w:type="gramEnd"/>
      <w:r w:rsidRPr="00884C73">
        <w:rPr>
          <w:rFonts w:ascii="Arial" w:eastAsia="Times New Roman" w:hAnsi="Arial" w:cs="Arial"/>
          <w:color w:val="000000"/>
          <w:sz w:val="21"/>
          <w:szCs w:val="21"/>
          <w:lang w:eastAsia="ru-RU"/>
        </w:rPr>
        <w:t>іслядипломної педагогічної освіти</w:t>
      </w:r>
    </w:p>
    <w:p w:rsidR="00884C73" w:rsidRDefault="00884C73" w:rsidP="00884C73">
      <w:pPr>
        <w:shd w:val="clear" w:color="auto" w:fill="FFFFFF"/>
        <w:spacing w:after="0" w:line="270" w:lineRule="atLeast"/>
        <w:jc w:val="both"/>
        <w:rPr>
          <w:rFonts w:ascii="Arial" w:eastAsia="Times New Roman" w:hAnsi="Arial" w:cs="Arial"/>
          <w:b/>
          <w:bCs/>
          <w:color w:val="000000"/>
          <w:sz w:val="21"/>
          <w:lang w:eastAsia="ru-RU"/>
        </w:rPr>
      </w:pPr>
    </w:p>
    <w:p w:rsidR="00884C73" w:rsidRPr="00884C73" w:rsidRDefault="00884C73" w:rsidP="00884C73">
      <w:pPr>
        <w:shd w:val="clear" w:color="auto" w:fill="FFFFFF"/>
        <w:spacing w:after="0" w:line="270" w:lineRule="atLeast"/>
        <w:jc w:val="both"/>
        <w:rPr>
          <w:rFonts w:ascii="Arial" w:eastAsia="Times New Roman" w:hAnsi="Arial" w:cs="Arial"/>
          <w:color w:val="000000"/>
          <w:sz w:val="21"/>
          <w:szCs w:val="21"/>
          <w:lang w:eastAsia="ru-RU"/>
        </w:rPr>
      </w:pPr>
      <w:r w:rsidRPr="00884C73">
        <w:rPr>
          <w:rFonts w:ascii="Arial" w:eastAsia="Times New Roman" w:hAnsi="Arial" w:cs="Arial"/>
          <w:b/>
          <w:bCs/>
          <w:color w:val="000000"/>
          <w:sz w:val="21"/>
          <w:lang w:eastAsia="ru-RU"/>
        </w:rPr>
        <w:t>Про методичні рекомендації з патріотичного виховання</w:t>
      </w:r>
    </w:p>
    <w:p w:rsidR="00884C73" w:rsidRDefault="00884C73" w:rsidP="00884C73">
      <w:pPr>
        <w:shd w:val="clear" w:color="auto" w:fill="FFFFFF"/>
        <w:spacing w:after="0" w:line="270" w:lineRule="atLeast"/>
        <w:jc w:val="both"/>
        <w:rPr>
          <w:rFonts w:ascii="Arial" w:eastAsia="Times New Roman" w:hAnsi="Arial" w:cs="Arial"/>
          <w:color w:val="000000"/>
          <w:sz w:val="21"/>
          <w:szCs w:val="21"/>
          <w:lang w:eastAsia="ru-RU"/>
        </w:rPr>
      </w:pPr>
    </w:p>
    <w:p w:rsidR="00884C73" w:rsidRPr="00884C73" w:rsidRDefault="00884C73" w:rsidP="00884C73">
      <w:pPr>
        <w:shd w:val="clear" w:color="auto" w:fill="FFFFFF"/>
        <w:spacing w:after="0" w:line="270" w:lineRule="atLeast"/>
        <w:jc w:val="both"/>
        <w:rPr>
          <w:rFonts w:ascii="Arial" w:eastAsia="Times New Roman" w:hAnsi="Arial" w:cs="Arial"/>
          <w:color w:val="000000"/>
          <w:sz w:val="21"/>
          <w:szCs w:val="21"/>
          <w:lang w:eastAsia="ru-RU"/>
        </w:rPr>
      </w:pPr>
      <w:proofErr w:type="gramStart"/>
      <w:r w:rsidRPr="00884C73">
        <w:rPr>
          <w:rFonts w:ascii="Arial" w:eastAsia="Times New Roman" w:hAnsi="Arial" w:cs="Arial"/>
          <w:color w:val="000000"/>
          <w:sz w:val="21"/>
          <w:szCs w:val="21"/>
          <w:lang w:eastAsia="ru-RU"/>
        </w:rPr>
        <w:t>На виконання пункту 2 Плану заходів щодо посилення національно-патріотичного виховання дітей та учнівської молоді, затвердженого наказом Міністерства освіти і науки України від 27.10.2014</w:t>
      </w:r>
      <w:r w:rsidRPr="00884C73">
        <w:rPr>
          <w:rFonts w:ascii="Arial" w:eastAsia="Times New Roman" w:hAnsi="Arial" w:cs="Arial"/>
          <w:color w:val="000000"/>
          <w:sz w:val="21"/>
          <w:lang w:eastAsia="ru-RU"/>
        </w:rPr>
        <w:t> </w:t>
      </w:r>
      <w:hyperlink r:id="rId5" w:tgtFrame="_blank" w:tooltip="План заходів щодо посилення національно-патріотичного виховання дітей та учнівської молоді" w:history="1">
        <w:r w:rsidRPr="00884C73">
          <w:rPr>
            <w:rFonts w:ascii="Arial" w:eastAsia="Times New Roman" w:hAnsi="Arial" w:cs="Arial"/>
            <w:color w:val="0000FF"/>
            <w:sz w:val="21"/>
            <w:u w:val="single"/>
            <w:lang w:eastAsia="ru-RU"/>
          </w:rPr>
          <w:t>№ 1232</w:t>
        </w:r>
      </w:hyperlink>
      <w:r w:rsidRPr="00884C73">
        <w:rPr>
          <w:rFonts w:ascii="Arial" w:eastAsia="Times New Roman" w:hAnsi="Arial" w:cs="Arial"/>
          <w:color w:val="000000"/>
          <w:sz w:val="21"/>
          <w:szCs w:val="21"/>
          <w:lang w:eastAsia="ru-RU"/>
        </w:rPr>
        <w:t>, надсилає методичні рекомендації з організації патріотичного виховання дітей та учнівської молоді для використання у навчальних закладах України.</w:t>
      </w:r>
      <w:proofErr w:type="gramEnd"/>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Додаток: на 8 арк.</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Заступник Міністра       </w:t>
      </w:r>
      <w:r>
        <w:rPr>
          <w:rFonts w:ascii="Arial" w:eastAsia="Times New Roman" w:hAnsi="Arial" w:cs="Arial"/>
          <w:color w:val="000000"/>
          <w:sz w:val="21"/>
          <w:szCs w:val="21"/>
          <w:lang w:eastAsia="ru-RU"/>
        </w:rPr>
        <w:tab/>
      </w:r>
      <w:r>
        <w:rPr>
          <w:rFonts w:ascii="Arial" w:eastAsia="Times New Roman" w:hAnsi="Arial" w:cs="Arial"/>
          <w:color w:val="000000"/>
          <w:sz w:val="21"/>
          <w:szCs w:val="21"/>
          <w:lang w:eastAsia="ru-RU"/>
        </w:rPr>
        <w:tab/>
      </w:r>
      <w:r>
        <w:rPr>
          <w:rFonts w:ascii="Arial" w:eastAsia="Times New Roman" w:hAnsi="Arial" w:cs="Arial"/>
          <w:color w:val="000000"/>
          <w:sz w:val="21"/>
          <w:szCs w:val="21"/>
          <w:lang w:eastAsia="ru-RU"/>
        </w:rPr>
        <w:tab/>
      </w:r>
      <w:r>
        <w:rPr>
          <w:rFonts w:ascii="Arial" w:eastAsia="Times New Roman" w:hAnsi="Arial" w:cs="Arial"/>
          <w:color w:val="000000"/>
          <w:sz w:val="21"/>
          <w:szCs w:val="21"/>
          <w:lang w:eastAsia="ru-RU"/>
        </w:rPr>
        <w:tab/>
      </w:r>
      <w:r>
        <w:rPr>
          <w:rFonts w:ascii="Arial" w:eastAsia="Times New Roman" w:hAnsi="Arial" w:cs="Arial"/>
          <w:color w:val="000000"/>
          <w:sz w:val="21"/>
          <w:szCs w:val="21"/>
          <w:lang w:eastAsia="ru-RU"/>
        </w:rPr>
        <w:tab/>
      </w:r>
      <w:r>
        <w:rPr>
          <w:rFonts w:ascii="Arial" w:eastAsia="Times New Roman" w:hAnsi="Arial" w:cs="Arial"/>
          <w:color w:val="000000"/>
          <w:sz w:val="21"/>
          <w:szCs w:val="21"/>
          <w:lang w:eastAsia="ru-RU"/>
        </w:rPr>
        <w:tab/>
      </w:r>
      <w:r w:rsidRPr="00884C73">
        <w:rPr>
          <w:rFonts w:ascii="Arial" w:eastAsia="Times New Roman" w:hAnsi="Arial" w:cs="Arial"/>
          <w:color w:val="000000"/>
          <w:sz w:val="21"/>
          <w:szCs w:val="21"/>
          <w:lang w:eastAsia="ru-RU"/>
        </w:rPr>
        <w:t>Павло Полянський</w:t>
      </w:r>
    </w:p>
    <w:p w:rsidR="00884C73" w:rsidRDefault="00884C73" w:rsidP="00884C73">
      <w:pPr>
        <w:shd w:val="clear" w:color="auto" w:fill="FFFFFF"/>
        <w:spacing w:after="0" w:line="270" w:lineRule="atLeast"/>
        <w:jc w:val="both"/>
        <w:rPr>
          <w:rFonts w:ascii="Arial" w:eastAsia="Times New Roman" w:hAnsi="Arial" w:cs="Arial"/>
          <w:color w:val="000000"/>
          <w:sz w:val="21"/>
          <w:szCs w:val="21"/>
          <w:lang w:eastAsia="ru-RU"/>
        </w:rPr>
      </w:pPr>
    </w:p>
    <w:p w:rsidR="00884C73" w:rsidRDefault="00884C73" w:rsidP="00884C73">
      <w:pPr>
        <w:shd w:val="clear" w:color="auto" w:fill="FFFFFF"/>
        <w:spacing w:after="0" w:line="270" w:lineRule="atLeast"/>
        <w:jc w:val="both"/>
        <w:rPr>
          <w:rFonts w:ascii="Arial" w:eastAsia="Times New Roman" w:hAnsi="Arial" w:cs="Arial"/>
          <w:color w:val="000000"/>
          <w:sz w:val="21"/>
          <w:szCs w:val="21"/>
          <w:lang w:eastAsia="ru-RU"/>
        </w:rPr>
      </w:pPr>
    </w:p>
    <w:p w:rsidR="00884C73" w:rsidRDefault="00884C73" w:rsidP="00884C73">
      <w:pPr>
        <w:shd w:val="clear" w:color="auto" w:fill="FFFFFF"/>
        <w:spacing w:after="0" w:line="270" w:lineRule="atLeast"/>
        <w:jc w:val="both"/>
        <w:rPr>
          <w:rFonts w:ascii="Arial" w:eastAsia="Times New Roman" w:hAnsi="Arial" w:cs="Arial"/>
          <w:color w:val="000000"/>
          <w:sz w:val="21"/>
          <w:szCs w:val="21"/>
          <w:lang w:eastAsia="ru-RU"/>
        </w:rPr>
      </w:pPr>
    </w:p>
    <w:p w:rsidR="00884C73" w:rsidRPr="00884C73" w:rsidRDefault="00884C73" w:rsidP="00884C73">
      <w:pPr>
        <w:shd w:val="clear" w:color="auto" w:fill="FFFFFF"/>
        <w:spacing w:after="0" w:line="270" w:lineRule="atLeast"/>
        <w:jc w:val="right"/>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Додаток до листа</w:t>
      </w:r>
      <w:r w:rsidRPr="00884C73">
        <w:rPr>
          <w:rFonts w:ascii="Arial" w:eastAsia="Times New Roman" w:hAnsi="Arial" w:cs="Arial"/>
          <w:color w:val="000000"/>
          <w:sz w:val="21"/>
          <w:szCs w:val="21"/>
          <w:lang w:eastAsia="ru-RU"/>
        </w:rPr>
        <w:br/>
        <w:t>Міністерства освіти і науки України</w:t>
      </w:r>
      <w:r w:rsidRPr="00884C73">
        <w:rPr>
          <w:rFonts w:ascii="Arial" w:eastAsia="Times New Roman" w:hAnsi="Arial" w:cs="Arial"/>
          <w:color w:val="000000"/>
          <w:sz w:val="21"/>
          <w:szCs w:val="21"/>
          <w:lang w:eastAsia="ru-RU"/>
        </w:rPr>
        <w:br/>
        <w:t>від 27.11.2014 № 1/9-614</w:t>
      </w:r>
    </w:p>
    <w:p w:rsidR="00884C73" w:rsidRDefault="00884C73" w:rsidP="00884C73">
      <w:pPr>
        <w:shd w:val="clear" w:color="auto" w:fill="FFFFFF"/>
        <w:spacing w:after="0" w:line="240" w:lineRule="auto"/>
        <w:jc w:val="both"/>
        <w:outlineLvl w:val="1"/>
        <w:rPr>
          <w:rFonts w:ascii="Arial" w:eastAsia="Times New Roman" w:hAnsi="Arial" w:cs="Arial"/>
          <w:b/>
          <w:bCs/>
          <w:color w:val="000000"/>
          <w:sz w:val="21"/>
          <w:lang w:eastAsia="ru-RU"/>
        </w:rPr>
      </w:pPr>
    </w:p>
    <w:p w:rsidR="00884C73" w:rsidRDefault="00884C73" w:rsidP="00884C73">
      <w:pPr>
        <w:shd w:val="clear" w:color="auto" w:fill="FFFFFF"/>
        <w:spacing w:after="0" w:line="240" w:lineRule="auto"/>
        <w:jc w:val="center"/>
        <w:outlineLvl w:val="1"/>
        <w:rPr>
          <w:rFonts w:ascii="Arial" w:eastAsia="Times New Roman" w:hAnsi="Arial" w:cs="Arial"/>
          <w:b/>
          <w:bCs/>
          <w:color w:val="000000"/>
          <w:sz w:val="21"/>
          <w:lang w:eastAsia="ru-RU"/>
        </w:rPr>
      </w:pPr>
      <w:r w:rsidRPr="00884C73">
        <w:rPr>
          <w:rFonts w:ascii="Arial" w:eastAsia="Times New Roman" w:hAnsi="Arial" w:cs="Arial"/>
          <w:b/>
          <w:bCs/>
          <w:color w:val="000000"/>
          <w:sz w:val="21"/>
          <w:lang w:eastAsia="ru-RU"/>
        </w:rPr>
        <w:t>Методичні рекомендації</w:t>
      </w:r>
      <w:r w:rsidRPr="00884C73">
        <w:rPr>
          <w:rFonts w:ascii="Arial" w:eastAsia="Times New Roman" w:hAnsi="Arial" w:cs="Arial"/>
          <w:b/>
          <w:bCs/>
          <w:color w:val="000000"/>
          <w:sz w:val="21"/>
          <w:szCs w:val="21"/>
          <w:lang w:eastAsia="ru-RU"/>
        </w:rPr>
        <w:br/>
      </w:r>
      <w:r w:rsidRPr="00884C73">
        <w:rPr>
          <w:rFonts w:ascii="Arial" w:eastAsia="Times New Roman" w:hAnsi="Arial" w:cs="Arial"/>
          <w:b/>
          <w:bCs/>
          <w:color w:val="000000"/>
          <w:sz w:val="21"/>
          <w:lang w:eastAsia="ru-RU"/>
        </w:rPr>
        <w:t>з організації патріотичного виховання дітей та учнівської молоді у 2014/2015 навчальному році</w:t>
      </w:r>
    </w:p>
    <w:p w:rsidR="00884C73" w:rsidRPr="00884C73" w:rsidRDefault="00884C73" w:rsidP="00884C73">
      <w:pPr>
        <w:shd w:val="clear" w:color="auto" w:fill="FFFFFF"/>
        <w:spacing w:after="0" w:line="240" w:lineRule="auto"/>
        <w:jc w:val="center"/>
        <w:outlineLvl w:val="1"/>
        <w:rPr>
          <w:rFonts w:ascii="Arial" w:eastAsia="Times New Roman" w:hAnsi="Arial" w:cs="Arial"/>
          <w:b/>
          <w:bCs/>
          <w:color w:val="000000"/>
          <w:sz w:val="21"/>
          <w:szCs w:val="21"/>
          <w:lang w:eastAsia="ru-RU"/>
        </w:rPr>
      </w:pP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У сучасних суспільно-політичних умовах, коли Україна ціною життя Героїв Небесної Сотні, зусиллями українських військових, добровольців, волонтерів </w:t>
      </w:r>
      <w:proofErr w:type="gramStart"/>
      <w:r w:rsidRPr="00884C73">
        <w:rPr>
          <w:rFonts w:ascii="Arial" w:eastAsia="Times New Roman" w:hAnsi="Arial" w:cs="Arial"/>
          <w:color w:val="000000"/>
          <w:sz w:val="21"/>
          <w:szCs w:val="21"/>
          <w:lang w:eastAsia="ru-RU"/>
        </w:rPr>
        <w:t>в</w:t>
      </w:r>
      <w:proofErr w:type="gramEnd"/>
      <w:r w:rsidRPr="00884C73">
        <w:rPr>
          <w:rFonts w:ascii="Arial" w:eastAsia="Times New Roman" w:hAnsi="Arial" w:cs="Arial"/>
          <w:color w:val="000000"/>
          <w:sz w:val="21"/>
          <w:szCs w:val="21"/>
          <w:lang w:eastAsia="ru-RU"/>
        </w:rPr>
        <w:t>ідстоює свободу і територіальну цілісність, пріоритетного значення набуває патріотичне виховання дітей та учнівської молоді.</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Події останніх місяців дають </w:t>
      </w:r>
      <w:proofErr w:type="gramStart"/>
      <w:r w:rsidRPr="00884C73">
        <w:rPr>
          <w:rFonts w:ascii="Arial" w:eastAsia="Times New Roman" w:hAnsi="Arial" w:cs="Arial"/>
          <w:color w:val="000000"/>
          <w:sz w:val="21"/>
          <w:szCs w:val="21"/>
          <w:lang w:eastAsia="ru-RU"/>
        </w:rPr>
        <w:t>п</w:t>
      </w:r>
      <w:proofErr w:type="gramEnd"/>
      <w:r w:rsidRPr="00884C73">
        <w:rPr>
          <w:rFonts w:ascii="Arial" w:eastAsia="Times New Roman" w:hAnsi="Arial" w:cs="Arial"/>
          <w:color w:val="000000"/>
          <w:sz w:val="21"/>
          <w:szCs w:val="21"/>
          <w:lang w:eastAsia="ru-RU"/>
        </w:rPr>
        <w:t xml:space="preserve">ідстави стверджувати, що переважна більшість громадян України, серед яких є і діти, і молодь, виявили високу патріотичну свідомість та міцну громадянську позицію. Це є </w:t>
      </w:r>
      <w:proofErr w:type="gramStart"/>
      <w:r w:rsidRPr="00884C73">
        <w:rPr>
          <w:rFonts w:ascii="Arial" w:eastAsia="Times New Roman" w:hAnsi="Arial" w:cs="Arial"/>
          <w:color w:val="000000"/>
          <w:sz w:val="21"/>
          <w:szCs w:val="21"/>
          <w:lang w:eastAsia="ru-RU"/>
        </w:rPr>
        <w:t>св</w:t>
      </w:r>
      <w:proofErr w:type="gramEnd"/>
      <w:r w:rsidRPr="00884C73">
        <w:rPr>
          <w:rFonts w:ascii="Arial" w:eastAsia="Times New Roman" w:hAnsi="Arial" w:cs="Arial"/>
          <w:color w:val="000000"/>
          <w:sz w:val="21"/>
          <w:szCs w:val="21"/>
          <w:lang w:eastAsia="ru-RU"/>
        </w:rPr>
        <w:t xml:space="preserve">ідченням системної виховної роботи педагогічних колективів навчальних закладів. Тому одним із найважливіших завдань педагогів є продовження роботи з формування у дітей та молоді громадянських якостей, розуміння приналежності до Українського народу. Особливу увагу слід приділити дітям та сім’ям, які переїхали із території військових дій, сприяти їх адаптації у нових умовах та нових колективах, залучати їх до активної діяльності та участі у позаурочних заходах, надавати можливість реалізовувати </w:t>
      </w:r>
      <w:proofErr w:type="gramStart"/>
      <w:r w:rsidRPr="00884C73">
        <w:rPr>
          <w:rFonts w:ascii="Arial" w:eastAsia="Times New Roman" w:hAnsi="Arial" w:cs="Arial"/>
          <w:color w:val="000000"/>
          <w:sz w:val="21"/>
          <w:szCs w:val="21"/>
          <w:lang w:eastAsia="ru-RU"/>
        </w:rPr>
        <w:t>св</w:t>
      </w:r>
      <w:proofErr w:type="gramEnd"/>
      <w:r w:rsidRPr="00884C73">
        <w:rPr>
          <w:rFonts w:ascii="Arial" w:eastAsia="Times New Roman" w:hAnsi="Arial" w:cs="Arial"/>
          <w:color w:val="000000"/>
          <w:sz w:val="21"/>
          <w:szCs w:val="21"/>
          <w:lang w:eastAsia="ru-RU"/>
        </w:rPr>
        <w:t>ій інтелектуальний, творчий, фізичний потенціал на благо України.</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Патріотичне виховання має наскрізно пронізувати весь навчально-виховний, органічно поєднувати національне, громадянське, моральне, родинно-сімейне, естетичне, правове, екологічне, фізичне, трудове виховання, базуватися на національній історії, знанні та відстоюванні своїх прав, виконанні конституційних і громадянських обов’язків, відповідальності за власне майбутн</w:t>
      </w:r>
      <w:proofErr w:type="gramStart"/>
      <w:r w:rsidRPr="00884C73">
        <w:rPr>
          <w:rFonts w:ascii="Arial" w:eastAsia="Times New Roman" w:hAnsi="Arial" w:cs="Arial"/>
          <w:color w:val="000000"/>
          <w:sz w:val="21"/>
          <w:szCs w:val="21"/>
          <w:lang w:eastAsia="ru-RU"/>
        </w:rPr>
        <w:t>є,</w:t>
      </w:r>
      <w:proofErr w:type="gramEnd"/>
      <w:r w:rsidRPr="00884C73">
        <w:rPr>
          <w:rFonts w:ascii="Arial" w:eastAsia="Times New Roman" w:hAnsi="Arial" w:cs="Arial"/>
          <w:color w:val="000000"/>
          <w:sz w:val="21"/>
          <w:szCs w:val="21"/>
          <w:lang w:eastAsia="ru-RU"/>
        </w:rPr>
        <w:t xml:space="preserve"> добробут та долю країни.</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Патріотичне виховання має охоплювати </w:t>
      </w:r>
      <w:proofErr w:type="gramStart"/>
      <w:r w:rsidRPr="00884C73">
        <w:rPr>
          <w:rFonts w:ascii="Arial" w:eastAsia="Times New Roman" w:hAnsi="Arial" w:cs="Arial"/>
          <w:color w:val="000000"/>
          <w:sz w:val="21"/>
          <w:szCs w:val="21"/>
          <w:lang w:eastAsia="ru-RU"/>
        </w:rPr>
        <w:t>вс</w:t>
      </w:r>
      <w:proofErr w:type="gramEnd"/>
      <w:r w:rsidRPr="00884C73">
        <w:rPr>
          <w:rFonts w:ascii="Arial" w:eastAsia="Times New Roman" w:hAnsi="Arial" w:cs="Arial"/>
          <w:color w:val="000000"/>
          <w:sz w:val="21"/>
          <w:szCs w:val="21"/>
          <w:lang w:eastAsia="ru-RU"/>
        </w:rPr>
        <w:t>іх учасників навчально-виховного процесу, сприяти формуванню у дітей та утвердженню у педагогів і батьків національних та загальнолюдських цінностей, особистісних якостей, що притаманні громадянину України.</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lastRenderedPageBreak/>
        <w:t xml:space="preserve">Проявом патріотичного духу, </w:t>
      </w:r>
      <w:proofErr w:type="gramStart"/>
      <w:r w:rsidRPr="00884C73">
        <w:rPr>
          <w:rFonts w:ascii="Arial" w:eastAsia="Times New Roman" w:hAnsi="Arial" w:cs="Arial"/>
          <w:color w:val="000000"/>
          <w:sz w:val="21"/>
          <w:szCs w:val="21"/>
          <w:lang w:eastAsia="ru-RU"/>
        </w:rPr>
        <w:t>св</w:t>
      </w:r>
      <w:proofErr w:type="gramEnd"/>
      <w:r w:rsidRPr="00884C73">
        <w:rPr>
          <w:rFonts w:ascii="Arial" w:eastAsia="Times New Roman" w:hAnsi="Arial" w:cs="Arial"/>
          <w:color w:val="000000"/>
          <w:sz w:val="21"/>
          <w:szCs w:val="21"/>
          <w:lang w:eastAsia="ru-RU"/>
        </w:rPr>
        <w:t>ідченням формування Української політичної нації стало масове використання української національної та державної символіки, українського традиційного одягу, жовто-блакитних кольорів. При цьому важливо не підмінити зовнішніми ознаками патріотизму його глибокої ідейної сутності – готовності своєю працею, науковими, творчими й спортивними досягненнями, службою із захисту країни сприяти розвитку української демократичної держави.</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Відповідно, </w:t>
      </w:r>
      <w:proofErr w:type="gramStart"/>
      <w:r w:rsidRPr="00884C73">
        <w:rPr>
          <w:rFonts w:ascii="Arial" w:eastAsia="Times New Roman" w:hAnsi="Arial" w:cs="Arial"/>
          <w:color w:val="000000"/>
          <w:sz w:val="21"/>
          <w:szCs w:val="21"/>
          <w:lang w:eastAsia="ru-RU"/>
        </w:rPr>
        <w:t>вс</w:t>
      </w:r>
      <w:proofErr w:type="gramEnd"/>
      <w:r w:rsidRPr="00884C73">
        <w:rPr>
          <w:rFonts w:ascii="Arial" w:eastAsia="Times New Roman" w:hAnsi="Arial" w:cs="Arial"/>
          <w:color w:val="000000"/>
          <w:sz w:val="21"/>
          <w:szCs w:val="21"/>
          <w:lang w:eastAsia="ru-RU"/>
        </w:rPr>
        <w:t>і заходи мають бути наповнені громадянсько-патріотичним змістом, стверджувати ідею спільності інтересів та взаємоповаги усіх громадян України, підтримувати прагнення кожної особистості до духовного, інтелектуального, творчого та фізичного розвитку задля розквіту держави в цілому.</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proofErr w:type="gramStart"/>
      <w:r w:rsidRPr="00884C73">
        <w:rPr>
          <w:rFonts w:ascii="Arial" w:eastAsia="Times New Roman" w:hAnsi="Arial" w:cs="Arial"/>
          <w:color w:val="000000"/>
          <w:sz w:val="21"/>
          <w:szCs w:val="21"/>
          <w:lang w:eastAsia="ru-RU"/>
        </w:rPr>
        <w:t>Доц</w:t>
      </w:r>
      <w:proofErr w:type="gramEnd"/>
      <w:r w:rsidRPr="00884C73">
        <w:rPr>
          <w:rFonts w:ascii="Arial" w:eastAsia="Times New Roman" w:hAnsi="Arial" w:cs="Arial"/>
          <w:color w:val="000000"/>
          <w:sz w:val="21"/>
          <w:szCs w:val="21"/>
          <w:lang w:eastAsia="ru-RU"/>
        </w:rPr>
        <w:t>ільно добирати і поєднувати різноманітні методи і форми патріотичного виховання, уникати формалізму й одноманітності, насичувати їх патріотичними емоціями та переживаннями, активно використовувати приклади мужності й звитяги захисників України як з історичного минулого, так і нинішніх воїнів-героїв, які боронять нашу державу від російської агресії.</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Громадянський компонент виховання найвиразніше втілено у змі</w:t>
      </w:r>
      <w:proofErr w:type="gramStart"/>
      <w:r w:rsidRPr="00884C73">
        <w:rPr>
          <w:rFonts w:ascii="Arial" w:eastAsia="Times New Roman" w:hAnsi="Arial" w:cs="Arial"/>
          <w:color w:val="000000"/>
          <w:sz w:val="21"/>
          <w:szCs w:val="21"/>
          <w:lang w:eastAsia="ru-RU"/>
        </w:rPr>
        <w:t>ст</w:t>
      </w:r>
      <w:proofErr w:type="gramEnd"/>
      <w:r w:rsidRPr="00884C73">
        <w:rPr>
          <w:rFonts w:ascii="Arial" w:eastAsia="Times New Roman" w:hAnsi="Arial" w:cs="Arial"/>
          <w:color w:val="000000"/>
          <w:sz w:val="21"/>
          <w:szCs w:val="21"/>
          <w:lang w:eastAsia="ru-RU"/>
        </w:rPr>
        <w:t xml:space="preserve">і навчальних предметів суспільно-гуманітарного циклу. Вивчення української мови, літератури, історії, географії, правознавства спрямовано на формування переконливого почуття патріотизму й громадянської </w:t>
      </w:r>
      <w:proofErr w:type="gramStart"/>
      <w:r w:rsidRPr="00884C73">
        <w:rPr>
          <w:rFonts w:ascii="Arial" w:eastAsia="Times New Roman" w:hAnsi="Arial" w:cs="Arial"/>
          <w:color w:val="000000"/>
          <w:sz w:val="21"/>
          <w:szCs w:val="21"/>
          <w:lang w:eastAsia="ru-RU"/>
        </w:rPr>
        <w:t>св</w:t>
      </w:r>
      <w:proofErr w:type="gramEnd"/>
      <w:r w:rsidRPr="00884C73">
        <w:rPr>
          <w:rFonts w:ascii="Arial" w:eastAsia="Times New Roman" w:hAnsi="Arial" w:cs="Arial"/>
          <w:color w:val="000000"/>
          <w:sz w:val="21"/>
          <w:szCs w:val="21"/>
          <w:lang w:eastAsia="ru-RU"/>
        </w:rPr>
        <w:t>ідомості дітей та учнівської молоді, знань про права і свободи громадян, сутність громадянського суспільства.</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Вихованню сучасного громадянина-патріота Української держави, </w:t>
      </w:r>
      <w:proofErr w:type="gramStart"/>
      <w:r w:rsidRPr="00884C73">
        <w:rPr>
          <w:rFonts w:ascii="Arial" w:eastAsia="Times New Roman" w:hAnsi="Arial" w:cs="Arial"/>
          <w:color w:val="000000"/>
          <w:sz w:val="21"/>
          <w:szCs w:val="21"/>
          <w:lang w:eastAsia="ru-RU"/>
        </w:rPr>
        <w:t>п</w:t>
      </w:r>
      <w:proofErr w:type="gramEnd"/>
      <w:r w:rsidRPr="00884C73">
        <w:rPr>
          <w:rFonts w:ascii="Arial" w:eastAsia="Times New Roman" w:hAnsi="Arial" w:cs="Arial"/>
          <w:color w:val="000000"/>
          <w:sz w:val="21"/>
          <w:szCs w:val="21"/>
          <w:lang w:eastAsia="ru-RU"/>
        </w:rPr>
        <w:t>ідготовці молоді до виконання ролі активних громадян, формуванню громадянських навичок і цінностей, необхідних для ефективної участі у житті громади, сприяють курси за вибором: "Вчимося бути громадянами" (для учнів 7(8) класу), "Ми – громадяни України" (для учнів 9(10) класу), "Громадянська освіта: основи демократії" (для учні</w:t>
      </w:r>
      <w:proofErr w:type="gramStart"/>
      <w:r w:rsidRPr="00884C73">
        <w:rPr>
          <w:rFonts w:ascii="Arial" w:eastAsia="Times New Roman" w:hAnsi="Arial" w:cs="Arial"/>
          <w:color w:val="000000"/>
          <w:sz w:val="21"/>
          <w:szCs w:val="21"/>
          <w:lang w:eastAsia="ru-RU"/>
        </w:rPr>
        <w:t>в</w:t>
      </w:r>
      <w:proofErr w:type="gramEnd"/>
      <w:r w:rsidRPr="00884C73">
        <w:rPr>
          <w:rFonts w:ascii="Arial" w:eastAsia="Times New Roman" w:hAnsi="Arial" w:cs="Arial"/>
          <w:color w:val="000000"/>
          <w:sz w:val="21"/>
          <w:szCs w:val="21"/>
          <w:lang w:eastAsia="ru-RU"/>
        </w:rPr>
        <w:t xml:space="preserve"> 11 класу).</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Рекомендуємо використати досвід роботи з виховання культури демократії, політичної культури учні</w:t>
      </w:r>
      <w:proofErr w:type="gramStart"/>
      <w:r w:rsidRPr="00884C73">
        <w:rPr>
          <w:rFonts w:ascii="Arial" w:eastAsia="Times New Roman" w:hAnsi="Arial" w:cs="Arial"/>
          <w:color w:val="000000"/>
          <w:sz w:val="21"/>
          <w:szCs w:val="21"/>
          <w:lang w:eastAsia="ru-RU"/>
        </w:rPr>
        <w:t>в</w:t>
      </w:r>
      <w:proofErr w:type="gramEnd"/>
      <w:r w:rsidRPr="00884C73">
        <w:rPr>
          <w:rFonts w:ascii="Arial" w:eastAsia="Times New Roman" w:hAnsi="Arial" w:cs="Arial"/>
          <w:color w:val="000000"/>
          <w:sz w:val="21"/>
          <w:szCs w:val="21"/>
          <w:lang w:eastAsia="ru-RU"/>
        </w:rPr>
        <w:t xml:space="preserve"> </w:t>
      </w:r>
      <w:proofErr w:type="gramStart"/>
      <w:r w:rsidRPr="00884C73">
        <w:rPr>
          <w:rFonts w:ascii="Arial" w:eastAsia="Times New Roman" w:hAnsi="Arial" w:cs="Arial"/>
          <w:color w:val="000000"/>
          <w:sz w:val="21"/>
          <w:szCs w:val="21"/>
          <w:lang w:eastAsia="ru-RU"/>
        </w:rPr>
        <w:t>педагог</w:t>
      </w:r>
      <w:proofErr w:type="gramEnd"/>
      <w:r w:rsidRPr="00884C73">
        <w:rPr>
          <w:rFonts w:ascii="Arial" w:eastAsia="Times New Roman" w:hAnsi="Arial" w:cs="Arial"/>
          <w:color w:val="000000"/>
          <w:sz w:val="21"/>
          <w:szCs w:val="21"/>
          <w:lang w:eastAsia="ru-RU"/>
        </w:rPr>
        <w:t xml:space="preserve">ічних колективів навчально-виховних комплексів Черкаської області: "Загальноосвітня школа І-ІІІ ступенів № 3 – колегіум" Смілянської міської ради (http://smila-nvk3.edukit.ck.ua) та "Загальноосвітня школа І-ІІІ ступенів № 2 – ліцей" Шполянської районної ради (http://shpola2licey.ucoz.ru), на базі яких протягом 2010-2014 років здійснювалась </w:t>
      </w:r>
      <w:proofErr w:type="gramStart"/>
      <w:r w:rsidRPr="00884C73">
        <w:rPr>
          <w:rFonts w:ascii="Arial" w:eastAsia="Times New Roman" w:hAnsi="Arial" w:cs="Arial"/>
          <w:color w:val="000000"/>
          <w:sz w:val="21"/>
          <w:szCs w:val="21"/>
          <w:lang w:eastAsia="ru-RU"/>
        </w:rPr>
        <w:t>досл</w:t>
      </w:r>
      <w:proofErr w:type="gramEnd"/>
      <w:r w:rsidRPr="00884C73">
        <w:rPr>
          <w:rFonts w:ascii="Arial" w:eastAsia="Times New Roman" w:hAnsi="Arial" w:cs="Arial"/>
          <w:color w:val="000000"/>
          <w:sz w:val="21"/>
          <w:szCs w:val="21"/>
          <w:lang w:eastAsia="ru-RU"/>
        </w:rPr>
        <w:t>ідно-експериментальна робота всеукраїнського рівня.</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proofErr w:type="gramStart"/>
      <w:r w:rsidRPr="00884C73">
        <w:rPr>
          <w:rFonts w:ascii="Arial" w:eastAsia="Times New Roman" w:hAnsi="Arial" w:cs="Arial"/>
          <w:color w:val="000000"/>
          <w:sz w:val="21"/>
          <w:szCs w:val="21"/>
          <w:lang w:eastAsia="ru-RU"/>
        </w:rPr>
        <w:t>У</w:t>
      </w:r>
      <w:proofErr w:type="gramEnd"/>
      <w:r w:rsidRPr="00884C73">
        <w:rPr>
          <w:rFonts w:ascii="Arial" w:eastAsia="Times New Roman" w:hAnsi="Arial" w:cs="Arial"/>
          <w:color w:val="000000"/>
          <w:sz w:val="21"/>
          <w:szCs w:val="21"/>
          <w:lang w:eastAsia="ru-RU"/>
        </w:rPr>
        <w:t xml:space="preserve"> варіативну складову навчальних планів цих закладів було введено факультативи "Громадянознавство"; "Основи демократії", "Вчимося демократії" (http: //democraty.ippro.com.ua). Педагогами спільно з учнями та батьками було реалізовано проекти "Громадянська взаємодія у віртуальній мережі", "Роль громадянських організацій у становленні демократії в Україні", "Ми – </w:t>
      </w:r>
      <w:proofErr w:type="gramStart"/>
      <w:r w:rsidRPr="00884C73">
        <w:rPr>
          <w:rFonts w:ascii="Arial" w:eastAsia="Times New Roman" w:hAnsi="Arial" w:cs="Arial"/>
          <w:color w:val="000000"/>
          <w:sz w:val="21"/>
          <w:szCs w:val="21"/>
          <w:lang w:eastAsia="ru-RU"/>
        </w:rPr>
        <w:t>р</w:t>
      </w:r>
      <w:proofErr w:type="gramEnd"/>
      <w:r w:rsidRPr="00884C73">
        <w:rPr>
          <w:rFonts w:ascii="Arial" w:eastAsia="Times New Roman" w:hAnsi="Arial" w:cs="Arial"/>
          <w:color w:val="000000"/>
          <w:sz w:val="21"/>
          <w:szCs w:val="21"/>
          <w:lang w:eastAsia="ru-RU"/>
        </w:rPr>
        <w:t xml:space="preserve">ізні, ми – рівні", "Ініціюємо співпрацю з владою", "Вчимося взаємодіяти з владою", "Вчимося захищати свої права і свободи", "Вчимося поліпшувати життя </w:t>
      </w:r>
      <w:proofErr w:type="gramStart"/>
      <w:r w:rsidRPr="00884C73">
        <w:rPr>
          <w:rFonts w:ascii="Arial" w:eastAsia="Times New Roman" w:hAnsi="Arial" w:cs="Arial"/>
          <w:color w:val="000000"/>
          <w:sz w:val="21"/>
          <w:szCs w:val="21"/>
          <w:lang w:eastAsia="ru-RU"/>
        </w:rPr>
        <w:t>м</w:t>
      </w:r>
      <w:proofErr w:type="gramEnd"/>
      <w:r w:rsidRPr="00884C73">
        <w:rPr>
          <w:rFonts w:ascii="Arial" w:eastAsia="Times New Roman" w:hAnsi="Arial" w:cs="Arial"/>
          <w:color w:val="000000"/>
          <w:sz w:val="21"/>
          <w:szCs w:val="21"/>
          <w:lang w:eastAsia="ru-RU"/>
        </w:rPr>
        <w:t>ісцевої громади", започатковано Інтернет-клуб "Я – суб’єкт громадянського суспільства".</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Пропонуємо надавати перевагу активним формам роботи, що передбачають самостійну або спільну роботу, набуття дітьми та учнівською молоддю </w:t>
      </w:r>
      <w:proofErr w:type="gramStart"/>
      <w:r w:rsidRPr="00884C73">
        <w:rPr>
          <w:rFonts w:ascii="Arial" w:eastAsia="Times New Roman" w:hAnsi="Arial" w:cs="Arial"/>
          <w:color w:val="000000"/>
          <w:sz w:val="21"/>
          <w:szCs w:val="21"/>
          <w:lang w:eastAsia="ru-RU"/>
        </w:rPr>
        <w:t>соц</w:t>
      </w:r>
      <w:proofErr w:type="gramEnd"/>
      <w:r w:rsidRPr="00884C73">
        <w:rPr>
          <w:rFonts w:ascii="Arial" w:eastAsia="Times New Roman" w:hAnsi="Arial" w:cs="Arial"/>
          <w:color w:val="000000"/>
          <w:sz w:val="21"/>
          <w:szCs w:val="21"/>
          <w:lang w:eastAsia="ru-RU"/>
        </w:rPr>
        <w:t xml:space="preserve">іального досвіду; сприяють формуванню національної </w:t>
      </w:r>
      <w:proofErr w:type="gramStart"/>
      <w:r w:rsidRPr="00884C73">
        <w:rPr>
          <w:rFonts w:ascii="Arial" w:eastAsia="Times New Roman" w:hAnsi="Arial" w:cs="Arial"/>
          <w:color w:val="000000"/>
          <w:sz w:val="21"/>
          <w:szCs w:val="21"/>
          <w:lang w:eastAsia="ru-RU"/>
        </w:rPr>
        <w:t>св</w:t>
      </w:r>
      <w:proofErr w:type="gramEnd"/>
      <w:r w:rsidRPr="00884C73">
        <w:rPr>
          <w:rFonts w:ascii="Arial" w:eastAsia="Times New Roman" w:hAnsi="Arial" w:cs="Arial"/>
          <w:color w:val="000000"/>
          <w:sz w:val="21"/>
          <w:szCs w:val="21"/>
          <w:lang w:eastAsia="ru-RU"/>
        </w:rPr>
        <w:t>ідомості, критичного мислення, ініціативності, творчого підходу до справи, відповідальності за свої дії та вчинки: громадській, волонтерській діяльності, соціальним практикам, пошуковій, дослідницькій та проектній діяльності, дискусійним клубам, діяльності учнівських прес-центрів, флеш-мобам, акціям.</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Окремої уваги заслуговує волонтерська діяльність педагогів, учнів, батьків, яка через конкретну, практичну діяльність сприяє встановленню </w:t>
      </w:r>
      <w:proofErr w:type="gramStart"/>
      <w:r w:rsidRPr="00884C73">
        <w:rPr>
          <w:rFonts w:ascii="Arial" w:eastAsia="Times New Roman" w:hAnsi="Arial" w:cs="Arial"/>
          <w:color w:val="000000"/>
          <w:sz w:val="21"/>
          <w:szCs w:val="21"/>
          <w:lang w:eastAsia="ru-RU"/>
        </w:rPr>
        <w:t>соц</w:t>
      </w:r>
      <w:proofErr w:type="gramEnd"/>
      <w:r w:rsidRPr="00884C73">
        <w:rPr>
          <w:rFonts w:ascii="Arial" w:eastAsia="Times New Roman" w:hAnsi="Arial" w:cs="Arial"/>
          <w:color w:val="000000"/>
          <w:sz w:val="21"/>
          <w:szCs w:val="21"/>
          <w:lang w:eastAsia="ru-RU"/>
        </w:rPr>
        <w:t xml:space="preserve">іальних зв’язків, опануванню дітьми новими навичками, формуванню у них прагнення до відповідальної патріотичної поведінки, моральних та духовних якостей, світогляду справжнього громадянина України. Зазвичай </w:t>
      </w:r>
      <w:r w:rsidRPr="00884C73">
        <w:rPr>
          <w:rFonts w:ascii="Arial" w:eastAsia="Times New Roman" w:hAnsi="Arial" w:cs="Arial"/>
          <w:color w:val="000000"/>
          <w:sz w:val="21"/>
          <w:szCs w:val="21"/>
          <w:lang w:eastAsia="ru-RU"/>
        </w:rPr>
        <w:lastRenderedPageBreak/>
        <w:t xml:space="preserve">діяльність волонтерських груп здійснюється в інформаційно-просвітницькому, </w:t>
      </w:r>
      <w:proofErr w:type="gramStart"/>
      <w:r w:rsidRPr="00884C73">
        <w:rPr>
          <w:rFonts w:ascii="Arial" w:eastAsia="Times New Roman" w:hAnsi="Arial" w:cs="Arial"/>
          <w:color w:val="000000"/>
          <w:sz w:val="21"/>
          <w:szCs w:val="21"/>
          <w:lang w:eastAsia="ru-RU"/>
        </w:rPr>
        <w:t>проф</w:t>
      </w:r>
      <w:proofErr w:type="gramEnd"/>
      <w:r w:rsidRPr="00884C73">
        <w:rPr>
          <w:rFonts w:ascii="Arial" w:eastAsia="Times New Roman" w:hAnsi="Arial" w:cs="Arial"/>
          <w:color w:val="000000"/>
          <w:sz w:val="21"/>
          <w:szCs w:val="21"/>
          <w:lang w:eastAsia="ru-RU"/>
        </w:rPr>
        <w:t>ілактичному, соціальному, охоронно-захисному напрямах. Реалії сьогодення визначили новий напрям волонтерської роботи – психологічна та моральна підтримка воїнів Збройних Сил України, Національної гвардії, інших військових формувань; допомога родинам, що були вимушені покинути свої домівки у результаті анекс</w:t>
      </w:r>
      <w:proofErr w:type="gramStart"/>
      <w:r w:rsidRPr="00884C73">
        <w:rPr>
          <w:rFonts w:ascii="Arial" w:eastAsia="Times New Roman" w:hAnsi="Arial" w:cs="Arial"/>
          <w:color w:val="000000"/>
          <w:sz w:val="21"/>
          <w:szCs w:val="21"/>
          <w:lang w:eastAsia="ru-RU"/>
        </w:rPr>
        <w:t>ії Р</w:t>
      </w:r>
      <w:proofErr w:type="gramEnd"/>
      <w:r w:rsidRPr="00884C73">
        <w:rPr>
          <w:rFonts w:ascii="Arial" w:eastAsia="Times New Roman" w:hAnsi="Arial" w:cs="Arial"/>
          <w:color w:val="000000"/>
          <w:sz w:val="21"/>
          <w:szCs w:val="21"/>
          <w:lang w:eastAsia="ru-RU"/>
        </w:rPr>
        <w:t xml:space="preserve">осією Криму та окупації окремих територій східної України. Рекомендуємо продовжити участь дітей та учнівської молоді </w:t>
      </w:r>
      <w:proofErr w:type="gramStart"/>
      <w:r w:rsidRPr="00884C73">
        <w:rPr>
          <w:rFonts w:ascii="Arial" w:eastAsia="Times New Roman" w:hAnsi="Arial" w:cs="Arial"/>
          <w:color w:val="000000"/>
          <w:sz w:val="21"/>
          <w:szCs w:val="21"/>
          <w:lang w:eastAsia="ru-RU"/>
        </w:rPr>
        <w:t>у</w:t>
      </w:r>
      <w:proofErr w:type="gramEnd"/>
      <w:r w:rsidRPr="00884C73">
        <w:rPr>
          <w:rFonts w:ascii="Arial" w:eastAsia="Times New Roman" w:hAnsi="Arial" w:cs="Arial"/>
          <w:color w:val="000000"/>
          <w:sz w:val="21"/>
          <w:szCs w:val="21"/>
          <w:lang w:eastAsia="ru-RU"/>
        </w:rPr>
        <w:t xml:space="preserve"> таких всеукраїнських акціях, як "Лист пораненому", "Хвиля доброти", а також у волонтерських акціях, що започатковані за ініціативи громадських організацій та навчальних закладів.</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Важливо, щоб учні, незалежно від їх національності та регіону проживання, ідентифікували себе з Україною, прагнули жити в Україні; розуміли необхідність дотримання конституційних та правових норм, володіння </w:t>
      </w:r>
      <w:proofErr w:type="gramStart"/>
      <w:r w:rsidRPr="00884C73">
        <w:rPr>
          <w:rFonts w:ascii="Arial" w:eastAsia="Times New Roman" w:hAnsi="Arial" w:cs="Arial"/>
          <w:color w:val="000000"/>
          <w:sz w:val="21"/>
          <w:szCs w:val="21"/>
          <w:lang w:eastAsia="ru-RU"/>
        </w:rPr>
        <w:t>державною</w:t>
      </w:r>
      <w:proofErr w:type="gramEnd"/>
      <w:r w:rsidRPr="00884C73">
        <w:rPr>
          <w:rFonts w:ascii="Arial" w:eastAsia="Times New Roman" w:hAnsi="Arial" w:cs="Arial"/>
          <w:color w:val="000000"/>
          <w:sz w:val="21"/>
          <w:szCs w:val="21"/>
          <w:lang w:eastAsia="ru-RU"/>
        </w:rPr>
        <w:t xml:space="preserve"> мовою; сприймали регіональну історію як частину загальної історії України, відчували власну причетність до майбутньої долі </w:t>
      </w:r>
      <w:proofErr w:type="gramStart"/>
      <w:r w:rsidRPr="00884C73">
        <w:rPr>
          <w:rFonts w:ascii="Arial" w:eastAsia="Times New Roman" w:hAnsi="Arial" w:cs="Arial"/>
          <w:color w:val="000000"/>
          <w:sz w:val="21"/>
          <w:szCs w:val="21"/>
          <w:lang w:eastAsia="ru-RU"/>
        </w:rPr>
        <w:t>р</w:t>
      </w:r>
      <w:proofErr w:type="gramEnd"/>
      <w:r w:rsidRPr="00884C73">
        <w:rPr>
          <w:rFonts w:ascii="Arial" w:eastAsia="Times New Roman" w:hAnsi="Arial" w:cs="Arial"/>
          <w:color w:val="000000"/>
          <w:sz w:val="21"/>
          <w:szCs w:val="21"/>
          <w:lang w:eastAsia="ru-RU"/>
        </w:rPr>
        <w:t>ідного краю як невід’ємної складової єдиної країни.</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Важливу роль у патріотичному вихованні дітей та учнівської молоді відіграє педагог, його особистий приклад, його погляди та практичні дії, що мають бути взірцем для наслідування. Якість виховного процесу напряму залежить від </w:t>
      </w:r>
      <w:proofErr w:type="gramStart"/>
      <w:r w:rsidRPr="00884C73">
        <w:rPr>
          <w:rFonts w:ascii="Arial" w:eastAsia="Times New Roman" w:hAnsi="Arial" w:cs="Arial"/>
          <w:color w:val="000000"/>
          <w:sz w:val="21"/>
          <w:szCs w:val="21"/>
          <w:lang w:eastAsia="ru-RU"/>
        </w:rPr>
        <w:t>р</w:t>
      </w:r>
      <w:proofErr w:type="gramEnd"/>
      <w:r w:rsidRPr="00884C73">
        <w:rPr>
          <w:rFonts w:ascii="Arial" w:eastAsia="Times New Roman" w:hAnsi="Arial" w:cs="Arial"/>
          <w:color w:val="000000"/>
          <w:sz w:val="21"/>
          <w:szCs w:val="21"/>
          <w:lang w:eastAsia="ru-RU"/>
        </w:rPr>
        <w:t xml:space="preserve">івня підготовленості педагогів до кожного заходу; використання різноманітних методів і форм; знання і вмілого врахування вікових й психологічних особливостей дітей; відвертості, емоційності, оптимізму та активної патріотичної позиції вчителя. Патріотичне виховання громадянина має здійснюватися кожним педагогом на </w:t>
      </w:r>
      <w:proofErr w:type="gramStart"/>
      <w:r w:rsidRPr="00884C73">
        <w:rPr>
          <w:rFonts w:ascii="Arial" w:eastAsia="Times New Roman" w:hAnsi="Arial" w:cs="Arial"/>
          <w:color w:val="000000"/>
          <w:sz w:val="21"/>
          <w:szCs w:val="21"/>
          <w:lang w:eastAsia="ru-RU"/>
        </w:rPr>
        <w:t>кожному</w:t>
      </w:r>
      <w:proofErr w:type="gramEnd"/>
      <w:r w:rsidRPr="00884C73">
        <w:rPr>
          <w:rFonts w:ascii="Arial" w:eastAsia="Times New Roman" w:hAnsi="Arial" w:cs="Arial"/>
          <w:color w:val="000000"/>
          <w:sz w:val="21"/>
          <w:szCs w:val="21"/>
          <w:lang w:eastAsia="ru-RU"/>
        </w:rPr>
        <w:t xml:space="preserve"> уроці та в позаурочний час.</w:t>
      </w:r>
    </w:p>
    <w:p w:rsidR="00884C73" w:rsidRPr="00884C73" w:rsidRDefault="00884C73" w:rsidP="00884C73">
      <w:pPr>
        <w:shd w:val="clear" w:color="auto" w:fill="FFFFFF"/>
        <w:spacing w:after="0" w:line="270" w:lineRule="atLeast"/>
        <w:jc w:val="both"/>
        <w:rPr>
          <w:rFonts w:ascii="Arial" w:eastAsia="Times New Roman" w:hAnsi="Arial" w:cs="Arial"/>
          <w:color w:val="000000"/>
          <w:sz w:val="21"/>
          <w:szCs w:val="21"/>
          <w:lang w:eastAsia="ru-RU"/>
        </w:rPr>
      </w:pPr>
      <w:r w:rsidRPr="00884C73">
        <w:rPr>
          <w:rFonts w:ascii="Arial" w:eastAsia="Times New Roman" w:hAnsi="Arial" w:cs="Arial"/>
          <w:b/>
          <w:bCs/>
          <w:color w:val="000000"/>
          <w:sz w:val="21"/>
          <w:lang w:eastAsia="ru-RU"/>
        </w:rPr>
        <w:t>Сі</w:t>
      </w:r>
      <w:proofErr w:type="gramStart"/>
      <w:r w:rsidRPr="00884C73">
        <w:rPr>
          <w:rFonts w:ascii="Arial" w:eastAsia="Times New Roman" w:hAnsi="Arial" w:cs="Arial"/>
          <w:b/>
          <w:bCs/>
          <w:color w:val="000000"/>
          <w:sz w:val="21"/>
          <w:lang w:eastAsia="ru-RU"/>
        </w:rPr>
        <w:t>м’я</w:t>
      </w:r>
      <w:proofErr w:type="gramEnd"/>
      <w:r w:rsidRPr="00884C73">
        <w:rPr>
          <w:rFonts w:ascii="Arial" w:eastAsia="Times New Roman" w:hAnsi="Arial" w:cs="Arial"/>
          <w:b/>
          <w:bCs/>
          <w:color w:val="000000"/>
          <w:sz w:val="21"/>
          <w:lang w:eastAsia="ru-RU"/>
        </w:rPr>
        <w:t xml:space="preserve"> – основа виховання громадянина-патріота України</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proofErr w:type="gramStart"/>
      <w:r w:rsidRPr="00884C73">
        <w:rPr>
          <w:rFonts w:ascii="Arial" w:eastAsia="Times New Roman" w:hAnsi="Arial" w:cs="Arial"/>
          <w:color w:val="000000"/>
          <w:sz w:val="21"/>
          <w:szCs w:val="21"/>
          <w:lang w:eastAsia="ru-RU"/>
        </w:rPr>
        <w:t>Важлива роль у формуванні патріотизму належить сім’ї. Завданням навчальних закладів є залучення батьків учнів, студентів, вихованців до активної участі у навчально-виховному процесі, організації та проведенні позанавчальних виховних заходів. Батьки мають стати не тільки гостями на заходах, не тільки спостерігачами за здобутками їх дітей, вони мають безпосередньо впливати на</w:t>
      </w:r>
      <w:proofErr w:type="gramEnd"/>
      <w:r w:rsidRPr="00884C73">
        <w:rPr>
          <w:rFonts w:ascii="Arial" w:eastAsia="Times New Roman" w:hAnsi="Arial" w:cs="Arial"/>
          <w:color w:val="000000"/>
          <w:sz w:val="21"/>
          <w:szCs w:val="21"/>
          <w:lang w:eastAsia="ru-RU"/>
        </w:rPr>
        <w:t xml:space="preserve"> формування </w:t>
      </w:r>
      <w:proofErr w:type="gramStart"/>
      <w:r w:rsidRPr="00884C73">
        <w:rPr>
          <w:rFonts w:ascii="Arial" w:eastAsia="Times New Roman" w:hAnsi="Arial" w:cs="Arial"/>
          <w:color w:val="000000"/>
          <w:sz w:val="21"/>
          <w:szCs w:val="21"/>
          <w:lang w:eastAsia="ru-RU"/>
        </w:rPr>
        <w:t>молодого</w:t>
      </w:r>
      <w:proofErr w:type="gramEnd"/>
      <w:r w:rsidRPr="00884C73">
        <w:rPr>
          <w:rFonts w:ascii="Arial" w:eastAsia="Times New Roman" w:hAnsi="Arial" w:cs="Arial"/>
          <w:color w:val="000000"/>
          <w:sz w:val="21"/>
          <w:szCs w:val="21"/>
          <w:lang w:eastAsia="ru-RU"/>
        </w:rPr>
        <w:t xml:space="preserve"> покоління своїм досвідом та своїм прикладом.</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Зусилля педагогів мають бути спрямовані на </w:t>
      </w:r>
      <w:proofErr w:type="gramStart"/>
      <w:r w:rsidRPr="00884C73">
        <w:rPr>
          <w:rFonts w:ascii="Arial" w:eastAsia="Times New Roman" w:hAnsi="Arial" w:cs="Arial"/>
          <w:color w:val="000000"/>
          <w:sz w:val="21"/>
          <w:szCs w:val="21"/>
          <w:lang w:eastAsia="ru-RU"/>
        </w:rPr>
        <w:t>п</w:t>
      </w:r>
      <w:proofErr w:type="gramEnd"/>
      <w:r w:rsidRPr="00884C73">
        <w:rPr>
          <w:rFonts w:ascii="Arial" w:eastAsia="Times New Roman" w:hAnsi="Arial" w:cs="Arial"/>
          <w:color w:val="000000"/>
          <w:sz w:val="21"/>
          <w:szCs w:val="21"/>
          <w:lang w:eastAsia="ru-RU"/>
        </w:rPr>
        <w:t xml:space="preserve">ідтримку ініціативи батьківської громади, взаємодію у розробленні та виконанні рішень щодо патріотичного виховання дітей та учнівської молоді. Особливу увагу слід приділити педагогізації батьків, ознайомленню їх із сучасними психолого-педагогічними знаннями. </w:t>
      </w:r>
      <w:proofErr w:type="gramStart"/>
      <w:r w:rsidRPr="00884C73">
        <w:rPr>
          <w:rFonts w:ascii="Arial" w:eastAsia="Times New Roman" w:hAnsi="Arial" w:cs="Arial"/>
          <w:color w:val="000000"/>
          <w:sz w:val="21"/>
          <w:szCs w:val="21"/>
          <w:lang w:eastAsia="ru-RU"/>
        </w:rPr>
        <w:t>З</w:t>
      </w:r>
      <w:proofErr w:type="gramEnd"/>
      <w:r w:rsidRPr="00884C73">
        <w:rPr>
          <w:rFonts w:ascii="Arial" w:eastAsia="Times New Roman" w:hAnsi="Arial" w:cs="Arial"/>
          <w:color w:val="000000"/>
          <w:sz w:val="21"/>
          <w:szCs w:val="21"/>
          <w:lang w:eastAsia="ru-RU"/>
        </w:rPr>
        <w:t xml:space="preserve"> цією метою доцільно використовувати активні методи: тренінги, дискусії, дебати, аналіз виховних ситуацій, які сприяють усвідомленню батьками ролі сім’ї у вихованні дітей, формуванні патріотичних почуттів та готовності служити своїми знаннями, працею Україні.</w:t>
      </w:r>
    </w:p>
    <w:p w:rsidR="00884C73" w:rsidRPr="00884C73" w:rsidRDefault="00884C73" w:rsidP="00884C73">
      <w:pPr>
        <w:shd w:val="clear" w:color="auto" w:fill="FFFFFF"/>
        <w:spacing w:after="0" w:line="270" w:lineRule="atLeast"/>
        <w:jc w:val="both"/>
        <w:rPr>
          <w:rFonts w:ascii="Arial" w:eastAsia="Times New Roman" w:hAnsi="Arial" w:cs="Arial"/>
          <w:color w:val="000000"/>
          <w:sz w:val="21"/>
          <w:szCs w:val="21"/>
          <w:lang w:eastAsia="ru-RU"/>
        </w:rPr>
      </w:pPr>
      <w:r w:rsidRPr="00884C73">
        <w:rPr>
          <w:rFonts w:ascii="Arial" w:eastAsia="Times New Roman" w:hAnsi="Arial" w:cs="Arial"/>
          <w:b/>
          <w:bCs/>
          <w:color w:val="000000"/>
          <w:sz w:val="21"/>
          <w:lang w:eastAsia="ru-RU"/>
        </w:rPr>
        <w:t>Дитячі та молодіжні громадські організації</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Вагому роль у пропагуванні ідеї патріотичного виховання як національного </w:t>
      </w:r>
      <w:proofErr w:type="gramStart"/>
      <w:r w:rsidRPr="00884C73">
        <w:rPr>
          <w:rFonts w:ascii="Arial" w:eastAsia="Times New Roman" w:hAnsi="Arial" w:cs="Arial"/>
          <w:color w:val="000000"/>
          <w:sz w:val="21"/>
          <w:szCs w:val="21"/>
          <w:lang w:eastAsia="ru-RU"/>
        </w:rPr>
        <w:t>пр</w:t>
      </w:r>
      <w:proofErr w:type="gramEnd"/>
      <w:r w:rsidRPr="00884C73">
        <w:rPr>
          <w:rFonts w:ascii="Arial" w:eastAsia="Times New Roman" w:hAnsi="Arial" w:cs="Arial"/>
          <w:color w:val="000000"/>
          <w:sz w:val="21"/>
          <w:szCs w:val="21"/>
          <w:lang w:eastAsia="ru-RU"/>
        </w:rPr>
        <w:t>іоритету України, набутті підростаючою особистістю громадянських якостей, соціального досвіду відіграють дитячі та молодіжні громадські організації.</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З-поміж </w:t>
      </w:r>
      <w:proofErr w:type="gramStart"/>
      <w:r w:rsidRPr="00884C73">
        <w:rPr>
          <w:rFonts w:ascii="Arial" w:eastAsia="Times New Roman" w:hAnsi="Arial" w:cs="Arial"/>
          <w:color w:val="000000"/>
          <w:sz w:val="21"/>
          <w:szCs w:val="21"/>
          <w:lang w:eastAsia="ru-RU"/>
        </w:rPr>
        <w:t>таких</w:t>
      </w:r>
      <w:proofErr w:type="gramEnd"/>
      <w:r w:rsidRPr="00884C73">
        <w:rPr>
          <w:rFonts w:ascii="Arial" w:eastAsia="Times New Roman" w:hAnsi="Arial" w:cs="Arial"/>
          <w:color w:val="000000"/>
          <w:sz w:val="21"/>
          <w:szCs w:val="21"/>
          <w:lang w:eastAsia="ru-RU"/>
        </w:rPr>
        <w:t xml:space="preserve"> організацій досвід здійснення заходів, проектів, програм з патріотичного виховання дітей та учнівської молоді мають: Національна організація скаутів України (НОСУ), Національна скаутська організація ПЛАСТ, Всеукраїнська дитяча скаутська організація "Січ", Асоціація гайдів України, Всеукраїнський дитячий рух "Школа безпеки", ВДС "Екологічна варта", Всеукраїнське патріотичне об’єднання "Майбутнє України" та інші. Окрім цього, до уваги </w:t>
      </w:r>
      <w:proofErr w:type="gramStart"/>
      <w:r w:rsidRPr="00884C73">
        <w:rPr>
          <w:rFonts w:ascii="Arial" w:eastAsia="Times New Roman" w:hAnsi="Arial" w:cs="Arial"/>
          <w:color w:val="000000"/>
          <w:sz w:val="21"/>
          <w:szCs w:val="21"/>
          <w:lang w:eastAsia="ru-RU"/>
        </w:rPr>
        <w:t>доц</w:t>
      </w:r>
      <w:proofErr w:type="gramEnd"/>
      <w:r w:rsidRPr="00884C73">
        <w:rPr>
          <w:rFonts w:ascii="Arial" w:eastAsia="Times New Roman" w:hAnsi="Arial" w:cs="Arial"/>
          <w:color w:val="000000"/>
          <w:sz w:val="21"/>
          <w:szCs w:val="21"/>
          <w:lang w:eastAsia="ru-RU"/>
        </w:rPr>
        <w:t>ільно брати кращий досвід роботи у зазначеному напрямі дитячих об’єднань самоврядування.</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proofErr w:type="gramStart"/>
      <w:r w:rsidRPr="00884C73">
        <w:rPr>
          <w:rFonts w:ascii="Arial" w:eastAsia="Times New Roman" w:hAnsi="Arial" w:cs="Arial"/>
          <w:color w:val="000000"/>
          <w:sz w:val="21"/>
          <w:szCs w:val="21"/>
          <w:lang w:eastAsia="ru-RU"/>
        </w:rPr>
        <w:t>Основними способами використання потенціалу дитячих та молодіжних громадських організації у вихованні дітей та учнівської молоді може стати проведення спільних з навчальними закладами акцій, флешмобів, фестивалів, проектів, інших заходів патріотичного спрямування; залучення фахівців дитячого руху до виховної роботи навчальних закладів;</w:t>
      </w:r>
      <w:proofErr w:type="gramEnd"/>
      <w:r w:rsidRPr="00884C73">
        <w:rPr>
          <w:rFonts w:ascii="Arial" w:eastAsia="Times New Roman" w:hAnsi="Arial" w:cs="Arial"/>
          <w:color w:val="000000"/>
          <w:sz w:val="21"/>
          <w:szCs w:val="21"/>
          <w:lang w:eastAsia="ru-RU"/>
        </w:rPr>
        <w:t xml:space="preserve"> </w:t>
      </w:r>
      <w:r w:rsidRPr="00884C73">
        <w:rPr>
          <w:rFonts w:ascii="Arial" w:eastAsia="Times New Roman" w:hAnsi="Arial" w:cs="Arial"/>
          <w:color w:val="000000"/>
          <w:sz w:val="21"/>
          <w:szCs w:val="21"/>
          <w:lang w:eastAsia="ru-RU"/>
        </w:rPr>
        <w:lastRenderedPageBreak/>
        <w:t xml:space="preserve">ознайомлення педагогів з методикою виховної роботи громадських організацій через систему спільних семінарів, конференцій, тренінгів. </w:t>
      </w:r>
      <w:proofErr w:type="gramStart"/>
      <w:r w:rsidRPr="00884C73">
        <w:rPr>
          <w:rFonts w:ascii="Arial" w:eastAsia="Times New Roman" w:hAnsi="Arial" w:cs="Arial"/>
          <w:color w:val="000000"/>
          <w:sz w:val="21"/>
          <w:szCs w:val="21"/>
          <w:lang w:eastAsia="ru-RU"/>
        </w:rPr>
        <w:t>Доц</w:t>
      </w:r>
      <w:proofErr w:type="gramEnd"/>
      <w:r w:rsidRPr="00884C73">
        <w:rPr>
          <w:rFonts w:ascii="Arial" w:eastAsia="Times New Roman" w:hAnsi="Arial" w:cs="Arial"/>
          <w:color w:val="000000"/>
          <w:sz w:val="21"/>
          <w:szCs w:val="21"/>
          <w:lang w:eastAsia="ru-RU"/>
        </w:rPr>
        <w:t>ільним буде залучення регіональних осередків дитячих і молодіжних громадських організацій до проведення туристських змагань та зльотів, військово-спортивних патріотичних ігор, спортивних змагань тощо.</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Звертаємо увагу, що Закон України "Про громадські об’єднання" дає право громадським організаціям пропагувати свою діяльність, звертатись </w:t>
      </w:r>
      <w:proofErr w:type="gramStart"/>
      <w:r w:rsidRPr="00884C73">
        <w:rPr>
          <w:rFonts w:ascii="Arial" w:eastAsia="Times New Roman" w:hAnsi="Arial" w:cs="Arial"/>
          <w:color w:val="000000"/>
          <w:sz w:val="21"/>
          <w:szCs w:val="21"/>
          <w:lang w:eastAsia="ru-RU"/>
        </w:rPr>
        <w:t>до кер</w:t>
      </w:r>
      <w:proofErr w:type="gramEnd"/>
      <w:r w:rsidRPr="00884C73">
        <w:rPr>
          <w:rFonts w:ascii="Arial" w:eastAsia="Times New Roman" w:hAnsi="Arial" w:cs="Arial"/>
          <w:color w:val="000000"/>
          <w:sz w:val="21"/>
          <w:szCs w:val="21"/>
          <w:lang w:eastAsia="ru-RU"/>
        </w:rPr>
        <w:t xml:space="preserve">івників навчальних закладів з пропозиціями щодо співпраці у питаннях навчання, виховання та розвитку дітей. У свою чергу, педагогічна, учнівська, батьківська громада визначає </w:t>
      </w:r>
      <w:proofErr w:type="gramStart"/>
      <w:r w:rsidRPr="00884C73">
        <w:rPr>
          <w:rFonts w:ascii="Arial" w:eastAsia="Times New Roman" w:hAnsi="Arial" w:cs="Arial"/>
          <w:color w:val="000000"/>
          <w:sz w:val="21"/>
          <w:szCs w:val="21"/>
          <w:lang w:eastAsia="ru-RU"/>
        </w:rPr>
        <w:t>доц</w:t>
      </w:r>
      <w:proofErr w:type="gramEnd"/>
      <w:r w:rsidRPr="00884C73">
        <w:rPr>
          <w:rFonts w:ascii="Arial" w:eastAsia="Times New Roman" w:hAnsi="Arial" w:cs="Arial"/>
          <w:color w:val="000000"/>
          <w:sz w:val="21"/>
          <w:szCs w:val="21"/>
          <w:lang w:eastAsia="ru-RU"/>
        </w:rPr>
        <w:t>ільність та необхідність такої взаємодії, виходячи із своїх можливостей, пріоритетів навчально-виховної роботи.</w:t>
      </w:r>
    </w:p>
    <w:p w:rsidR="00884C73" w:rsidRPr="00884C73" w:rsidRDefault="00884C73" w:rsidP="00884C73">
      <w:pPr>
        <w:shd w:val="clear" w:color="auto" w:fill="FFFFFF"/>
        <w:spacing w:after="0" w:line="270" w:lineRule="atLeast"/>
        <w:jc w:val="both"/>
        <w:rPr>
          <w:rFonts w:ascii="Arial" w:eastAsia="Times New Roman" w:hAnsi="Arial" w:cs="Arial"/>
          <w:color w:val="000000"/>
          <w:sz w:val="21"/>
          <w:szCs w:val="21"/>
          <w:lang w:eastAsia="ru-RU"/>
        </w:rPr>
      </w:pPr>
      <w:r w:rsidRPr="00884C73">
        <w:rPr>
          <w:rFonts w:ascii="Arial" w:eastAsia="Times New Roman" w:hAnsi="Arial" w:cs="Arial"/>
          <w:b/>
          <w:bCs/>
          <w:color w:val="000000"/>
          <w:sz w:val="21"/>
          <w:lang w:eastAsia="ru-RU"/>
        </w:rPr>
        <w:t>Військово-патріотичне виховання</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Військово-патріотичне виховання дітей та </w:t>
      </w:r>
      <w:proofErr w:type="gramStart"/>
      <w:r w:rsidRPr="00884C73">
        <w:rPr>
          <w:rFonts w:ascii="Arial" w:eastAsia="Times New Roman" w:hAnsi="Arial" w:cs="Arial"/>
          <w:color w:val="000000"/>
          <w:sz w:val="21"/>
          <w:szCs w:val="21"/>
          <w:lang w:eastAsia="ru-RU"/>
        </w:rPr>
        <w:t>молоді – це</w:t>
      </w:r>
      <w:proofErr w:type="gramEnd"/>
      <w:r w:rsidRPr="00884C73">
        <w:rPr>
          <w:rFonts w:ascii="Arial" w:eastAsia="Times New Roman" w:hAnsi="Arial" w:cs="Arial"/>
          <w:color w:val="000000"/>
          <w:sz w:val="21"/>
          <w:szCs w:val="21"/>
          <w:lang w:eastAsia="ru-RU"/>
        </w:rPr>
        <w:t xml:space="preserve"> процес цілеспрямованого систематичного формування почуття патріотизму, духовної та психологічної готовності до виконання громадянського і конституційного обов’язку щодо захисту суверенітету, територіальної цілісності держави.</w:t>
      </w:r>
    </w:p>
    <w:p w:rsidR="00884C73" w:rsidRPr="00884C73" w:rsidRDefault="00884C73" w:rsidP="00884C73">
      <w:pPr>
        <w:shd w:val="clear" w:color="auto" w:fill="FFFFFF"/>
        <w:spacing w:after="0"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Реалії сьогодення визначили </w:t>
      </w:r>
      <w:proofErr w:type="gramStart"/>
      <w:r w:rsidRPr="00884C73">
        <w:rPr>
          <w:rFonts w:ascii="Arial" w:eastAsia="Times New Roman" w:hAnsi="Arial" w:cs="Arial"/>
          <w:color w:val="000000"/>
          <w:sz w:val="21"/>
          <w:szCs w:val="21"/>
          <w:lang w:eastAsia="ru-RU"/>
        </w:rPr>
        <w:t>пр</w:t>
      </w:r>
      <w:proofErr w:type="gramEnd"/>
      <w:r w:rsidRPr="00884C73">
        <w:rPr>
          <w:rFonts w:ascii="Arial" w:eastAsia="Times New Roman" w:hAnsi="Arial" w:cs="Arial"/>
          <w:color w:val="000000"/>
          <w:sz w:val="21"/>
          <w:szCs w:val="21"/>
          <w:lang w:eastAsia="ru-RU"/>
        </w:rPr>
        <w:t>іоритетні напрями роботи з військово-патріотичного виховання дітей і молоді. Актуальними є Уроки мужності (лист МОН від 13.08.2014</w:t>
      </w:r>
      <w:r w:rsidRPr="00884C73">
        <w:rPr>
          <w:rFonts w:ascii="Arial" w:eastAsia="Times New Roman" w:hAnsi="Arial" w:cs="Arial"/>
          <w:color w:val="000000"/>
          <w:sz w:val="21"/>
          <w:lang w:eastAsia="ru-RU"/>
        </w:rPr>
        <w:t> </w:t>
      </w:r>
      <w:hyperlink r:id="rId6" w:tgtFrame="_blank" w:tooltip="Про проведення Уроків мужності" w:history="1">
        <w:r w:rsidRPr="00884C73">
          <w:rPr>
            <w:rFonts w:ascii="Arial" w:eastAsia="Times New Roman" w:hAnsi="Arial" w:cs="Arial"/>
            <w:color w:val="0000FF"/>
            <w:sz w:val="21"/>
            <w:u w:val="single"/>
            <w:lang w:eastAsia="ru-RU"/>
          </w:rPr>
          <w:t>№ 1/9-412</w:t>
        </w:r>
      </w:hyperlink>
      <w:r w:rsidRPr="00884C73">
        <w:rPr>
          <w:rFonts w:ascii="Arial" w:eastAsia="Times New Roman" w:hAnsi="Arial" w:cs="Arial"/>
          <w:color w:val="000000"/>
          <w:sz w:val="21"/>
          <w:szCs w:val="21"/>
          <w:lang w:eastAsia="ru-RU"/>
        </w:rPr>
        <w:t>), зустрічі з учасниками бойових дій на Сході України та волонтерами, відвідання військовослужбовців, які отримали поранення та проходять реабілітацію у медичних закладах, написання листів у рамках Всеукраїнської акції "Лист пораненому", встановлення у навчальних закладах меморіальних дощок (знаків) на вшанування пам’яті загиблих воїнів-герої</w:t>
      </w:r>
      <w:proofErr w:type="gramStart"/>
      <w:r w:rsidRPr="00884C73">
        <w:rPr>
          <w:rFonts w:ascii="Arial" w:eastAsia="Times New Roman" w:hAnsi="Arial" w:cs="Arial"/>
          <w:color w:val="000000"/>
          <w:sz w:val="21"/>
          <w:szCs w:val="21"/>
          <w:lang w:eastAsia="ru-RU"/>
        </w:rPr>
        <w:t>в</w:t>
      </w:r>
      <w:proofErr w:type="gramEnd"/>
      <w:r w:rsidRPr="00884C73">
        <w:rPr>
          <w:rFonts w:ascii="Arial" w:eastAsia="Times New Roman" w:hAnsi="Arial" w:cs="Arial"/>
          <w:color w:val="000000"/>
          <w:sz w:val="21"/>
          <w:szCs w:val="21"/>
          <w:lang w:eastAsia="ru-RU"/>
        </w:rPr>
        <w:t>.</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Рекомендуємо відновити діяльність пошукових загонів з метою вивчення бойового шляху військових частин, що розміщені на території населеного пункту, військовослужбовці</w:t>
      </w:r>
      <w:proofErr w:type="gramStart"/>
      <w:r w:rsidRPr="00884C73">
        <w:rPr>
          <w:rFonts w:ascii="Arial" w:eastAsia="Times New Roman" w:hAnsi="Arial" w:cs="Arial"/>
          <w:color w:val="000000"/>
          <w:sz w:val="21"/>
          <w:szCs w:val="21"/>
          <w:lang w:eastAsia="ru-RU"/>
        </w:rPr>
        <w:t>в</w:t>
      </w:r>
      <w:proofErr w:type="gramEnd"/>
      <w:r w:rsidRPr="00884C73">
        <w:rPr>
          <w:rFonts w:ascii="Arial" w:eastAsia="Times New Roman" w:hAnsi="Arial" w:cs="Arial"/>
          <w:color w:val="000000"/>
          <w:sz w:val="21"/>
          <w:szCs w:val="21"/>
          <w:lang w:eastAsia="ru-RU"/>
        </w:rPr>
        <w:t>, що є випускниками або працівниками навчального закладу.</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Пропонуємо у музеях при навчальних закладах створити постійно діючі стенди, що відображають події збройної боротьби Українського народу за територіальну цілісність нашої країни, участь випускників навчальних закладів, односельців </w:t>
      </w:r>
      <w:proofErr w:type="gramStart"/>
      <w:r w:rsidRPr="00884C73">
        <w:rPr>
          <w:rFonts w:ascii="Arial" w:eastAsia="Times New Roman" w:hAnsi="Arial" w:cs="Arial"/>
          <w:color w:val="000000"/>
          <w:sz w:val="21"/>
          <w:szCs w:val="21"/>
          <w:lang w:eastAsia="ru-RU"/>
        </w:rPr>
        <w:t>в</w:t>
      </w:r>
      <w:proofErr w:type="gramEnd"/>
      <w:r w:rsidRPr="00884C73">
        <w:rPr>
          <w:rFonts w:ascii="Arial" w:eastAsia="Times New Roman" w:hAnsi="Arial" w:cs="Arial"/>
          <w:color w:val="000000"/>
          <w:sz w:val="21"/>
          <w:szCs w:val="21"/>
          <w:lang w:eastAsia="ru-RU"/>
        </w:rPr>
        <w:t xml:space="preserve"> антитерористичній операції. Корисними будуть фотоматеріали, підготовлені Національним військово-історичним музеєм України (для </w:t>
      </w:r>
      <w:proofErr w:type="gramStart"/>
      <w:r w:rsidRPr="00884C73">
        <w:rPr>
          <w:rFonts w:ascii="Arial" w:eastAsia="Times New Roman" w:hAnsi="Arial" w:cs="Arial"/>
          <w:color w:val="000000"/>
          <w:sz w:val="21"/>
          <w:szCs w:val="21"/>
          <w:lang w:eastAsia="ru-RU"/>
        </w:rPr>
        <w:t>отримання електронних макетів звертатися до заступника директора музею Тинченка Ярослава Юрійовича за тел. (044) 284-62-12, (044) 280-06-00).</w:t>
      </w:r>
      <w:proofErr w:type="gramEnd"/>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Звертаємо увагу, що з метою відновлення, збереження і популяризації у суспільстві здобутків Українського народу у боротьбі за свободу та незалежність; виховання у зростаючого покоління патріотизму, формування національної ідентичності, вшанування подвигу та героїзму захисників української державності, Указом Президента України від 14 жовтня 2014 року № 806 встановлено День захисника України, що відзначатиметься щорічно 14 жовтня.</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Рекомендуємо при відзначенні національних свят </w:t>
      </w:r>
      <w:proofErr w:type="gramStart"/>
      <w:r w:rsidRPr="00884C73">
        <w:rPr>
          <w:rFonts w:ascii="Arial" w:eastAsia="Times New Roman" w:hAnsi="Arial" w:cs="Arial"/>
          <w:color w:val="000000"/>
          <w:sz w:val="21"/>
          <w:szCs w:val="21"/>
          <w:lang w:eastAsia="ru-RU"/>
        </w:rPr>
        <w:t>та пам</w:t>
      </w:r>
      <w:proofErr w:type="gramEnd"/>
      <w:r w:rsidRPr="00884C73">
        <w:rPr>
          <w:rFonts w:ascii="Arial" w:eastAsia="Times New Roman" w:hAnsi="Arial" w:cs="Arial"/>
          <w:color w:val="000000"/>
          <w:sz w:val="21"/>
          <w:szCs w:val="21"/>
          <w:lang w:eastAsia="ru-RU"/>
        </w:rPr>
        <w:t>’ятних дат, зокрема Дня захисника України, Дня Гідності і Свободи, Дня Збройних Сил України, Дня Соборності України тощо, керуватися методичними матеріалами Українського інституту національної пам’яті; організовувати наукові конференції, семінари, круглі столи; проводити військово-спортивні змагання, фестивал</w:t>
      </w:r>
      <w:proofErr w:type="gramStart"/>
      <w:r w:rsidRPr="00884C73">
        <w:rPr>
          <w:rFonts w:ascii="Arial" w:eastAsia="Times New Roman" w:hAnsi="Arial" w:cs="Arial"/>
          <w:color w:val="000000"/>
          <w:sz w:val="21"/>
          <w:szCs w:val="21"/>
          <w:lang w:eastAsia="ru-RU"/>
        </w:rPr>
        <w:t>і-</w:t>
      </w:r>
      <w:proofErr w:type="gramEnd"/>
      <w:r w:rsidRPr="00884C73">
        <w:rPr>
          <w:rFonts w:ascii="Arial" w:eastAsia="Times New Roman" w:hAnsi="Arial" w:cs="Arial"/>
          <w:color w:val="000000"/>
          <w:sz w:val="21"/>
          <w:szCs w:val="21"/>
          <w:lang w:eastAsia="ru-RU"/>
        </w:rPr>
        <w:t>конкурси патріотичної пісні, прози і поезії, творів образотворчого мистецтва; відвідувати музеї бойової слави; вшановувати сучасних героїв-захисників України та пам'ять загиблих за свободу, єдність та незалежність Українського народу.</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У 2015 році Україна разом із </w:t>
      </w:r>
      <w:proofErr w:type="gramStart"/>
      <w:r w:rsidRPr="00884C73">
        <w:rPr>
          <w:rFonts w:ascii="Arial" w:eastAsia="Times New Roman" w:hAnsi="Arial" w:cs="Arial"/>
          <w:color w:val="000000"/>
          <w:sz w:val="21"/>
          <w:szCs w:val="21"/>
          <w:lang w:eastAsia="ru-RU"/>
        </w:rPr>
        <w:t>св</w:t>
      </w:r>
      <w:proofErr w:type="gramEnd"/>
      <w:r w:rsidRPr="00884C73">
        <w:rPr>
          <w:rFonts w:ascii="Arial" w:eastAsia="Times New Roman" w:hAnsi="Arial" w:cs="Arial"/>
          <w:color w:val="000000"/>
          <w:sz w:val="21"/>
          <w:szCs w:val="21"/>
          <w:lang w:eastAsia="ru-RU"/>
        </w:rPr>
        <w:t>ітовою спільнотою відзначатиме 70-ту річницю Перемоги над нацистськими окупантами та завершення війни у Європі. До днів Пам’яті та примирення 8-9 травня 2015 року пропонуємо долучитися до акції «Ті, хто боролися за Свободу», ініційованої Українським інститутом національної пам’яті, та організувати перегляд вітчизняних художніх і документальних фільмів, що відображають український вимі</w:t>
      </w:r>
      <w:proofErr w:type="gramStart"/>
      <w:r w:rsidRPr="00884C73">
        <w:rPr>
          <w:rFonts w:ascii="Arial" w:eastAsia="Times New Roman" w:hAnsi="Arial" w:cs="Arial"/>
          <w:color w:val="000000"/>
          <w:sz w:val="21"/>
          <w:szCs w:val="21"/>
          <w:lang w:eastAsia="ru-RU"/>
        </w:rPr>
        <w:t>р</w:t>
      </w:r>
      <w:proofErr w:type="gramEnd"/>
      <w:r w:rsidRPr="00884C73">
        <w:rPr>
          <w:rFonts w:ascii="Arial" w:eastAsia="Times New Roman" w:hAnsi="Arial" w:cs="Arial"/>
          <w:color w:val="000000"/>
          <w:sz w:val="21"/>
          <w:szCs w:val="21"/>
          <w:lang w:eastAsia="ru-RU"/>
        </w:rPr>
        <w:t xml:space="preserve"> Другої світової війни, наприклад: «Між Гітлером</w:t>
      </w:r>
      <w:proofErr w:type="gramStart"/>
      <w:r w:rsidRPr="00884C73">
        <w:rPr>
          <w:rFonts w:ascii="Arial" w:eastAsia="Times New Roman" w:hAnsi="Arial" w:cs="Arial"/>
          <w:color w:val="000000"/>
          <w:sz w:val="21"/>
          <w:szCs w:val="21"/>
          <w:lang w:eastAsia="ru-RU"/>
        </w:rPr>
        <w:t xml:space="preserve"> і С</w:t>
      </w:r>
      <w:proofErr w:type="gramEnd"/>
      <w:r w:rsidRPr="00884C73">
        <w:rPr>
          <w:rFonts w:ascii="Arial" w:eastAsia="Times New Roman" w:hAnsi="Arial" w:cs="Arial"/>
          <w:color w:val="000000"/>
          <w:sz w:val="21"/>
          <w:szCs w:val="21"/>
          <w:lang w:eastAsia="ru-RU"/>
        </w:rPr>
        <w:t xml:space="preserve">таліном. Україна в ІІ </w:t>
      </w:r>
      <w:proofErr w:type="gramStart"/>
      <w:r w:rsidRPr="00884C73">
        <w:rPr>
          <w:rFonts w:ascii="Arial" w:eastAsia="Times New Roman" w:hAnsi="Arial" w:cs="Arial"/>
          <w:color w:val="000000"/>
          <w:sz w:val="21"/>
          <w:szCs w:val="21"/>
          <w:lang w:eastAsia="ru-RU"/>
        </w:rPr>
        <w:t>Св</w:t>
      </w:r>
      <w:proofErr w:type="gramEnd"/>
      <w:r w:rsidRPr="00884C73">
        <w:rPr>
          <w:rFonts w:ascii="Arial" w:eastAsia="Times New Roman" w:hAnsi="Arial" w:cs="Arial"/>
          <w:color w:val="000000"/>
          <w:sz w:val="21"/>
          <w:szCs w:val="21"/>
          <w:lang w:eastAsia="ru-RU"/>
        </w:rPr>
        <w:t xml:space="preserve">ітовій війні», 2002 рік, авт. – Святослав Новицький; «Війна – український рахунок», 2002 рік, авт. – Сергій Буковський; «Війна без переможців» 2003 рік, авт. – Ігор Чижов; «ОУН-УПА: війна на два фронти», 2006 рік, авт. – Андрій Санченко; </w:t>
      </w:r>
      <w:r w:rsidRPr="00884C73">
        <w:rPr>
          <w:rFonts w:ascii="Arial" w:eastAsia="Times New Roman" w:hAnsi="Arial" w:cs="Arial"/>
          <w:color w:val="000000"/>
          <w:sz w:val="21"/>
          <w:szCs w:val="21"/>
          <w:lang w:eastAsia="ru-RU"/>
        </w:rPr>
        <w:lastRenderedPageBreak/>
        <w:t xml:space="preserve">«УПА. Третя сила», 2007 </w:t>
      </w:r>
      <w:proofErr w:type="gramStart"/>
      <w:r w:rsidRPr="00884C73">
        <w:rPr>
          <w:rFonts w:ascii="Arial" w:eastAsia="Times New Roman" w:hAnsi="Arial" w:cs="Arial"/>
          <w:color w:val="000000"/>
          <w:sz w:val="21"/>
          <w:szCs w:val="21"/>
          <w:lang w:eastAsia="ru-RU"/>
        </w:rPr>
        <w:t>р</w:t>
      </w:r>
      <w:proofErr w:type="gramEnd"/>
      <w:r w:rsidRPr="00884C73">
        <w:rPr>
          <w:rFonts w:ascii="Arial" w:eastAsia="Times New Roman" w:hAnsi="Arial" w:cs="Arial"/>
          <w:color w:val="000000"/>
          <w:sz w:val="21"/>
          <w:szCs w:val="21"/>
          <w:lang w:eastAsia="ru-RU"/>
        </w:rPr>
        <w:t xml:space="preserve">ік, авт. – Сергій Братішко, Віталій Загоруйко; «УПА. Тактика боротьби», 2007 </w:t>
      </w:r>
      <w:proofErr w:type="gramStart"/>
      <w:r w:rsidRPr="00884C73">
        <w:rPr>
          <w:rFonts w:ascii="Arial" w:eastAsia="Times New Roman" w:hAnsi="Arial" w:cs="Arial"/>
          <w:color w:val="000000"/>
          <w:sz w:val="21"/>
          <w:szCs w:val="21"/>
          <w:lang w:eastAsia="ru-RU"/>
        </w:rPr>
        <w:t>р</w:t>
      </w:r>
      <w:proofErr w:type="gramEnd"/>
      <w:r w:rsidRPr="00884C73">
        <w:rPr>
          <w:rFonts w:ascii="Arial" w:eastAsia="Times New Roman" w:hAnsi="Arial" w:cs="Arial"/>
          <w:color w:val="000000"/>
          <w:sz w:val="21"/>
          <w:szCs w:val="21"/>
          <w:lang w:eastAsia="ru-RU"/>
        </w:rPr>
        <w:t xml:space="preserve">ік, авт. – Сергій Братішко; «Київ. Місто, що зрадили», 2008 рік, авт. – Андрій Цаплієнко; «1377 спалених заживо», 2009 рік, авт – Іван Кравчишин; «Чорна піхота», 2010 рік, авт. – Іван Кравчишин; «Рівень секретності «18», 2011 рік, авт. – Ілларіон Павлюк; «Служба безпеки ОУН. Зачинені двері», 2011 </w:t>
      </w:r>
      <w:proofErr w:type="gramStart"/>
      <w:r w:rsidRPr="00884C73">
        <w:rPr>
          <w:rFonts w:ascii="Arial" w:eastAsia="Times New Roman" w:hAnsi="Arial" w:cs="Arial"/>
          <w:color w:val="000000"/>
          <w:sz w:val="21"/>
          <w:szCs w:val="21"/>
          <w:lang w:eastAsia="ru-RU"/>
        </w:rPr>
        <w:t>р</w:t>
      </w:r>
      <w:proofErr w:type="gramEnd"/>
      <w:r w:rsidRPr="00884C73">
        <w:rPr>
          <w:rFonts w:ascii="Arial" w:eastAsia="Times New Roman" w:hAnsi="Arial" w:cs="Arial"/>
          <w:color w:val="000000"/>
          <w:sz w:val="21"/>
          <w:szCs w:val="21"/>
          <w:lang w:eastAsia="ru-RU"/>
        </w:rPr>
        <w:t xml:space="preserve">ік, авт. – Віталій Загоруйко; «Хайтарма», 2013 рік, авт. – Ахтем Сейтаблаєв; «Корюківка. Злочин проти людяності», 2013 </w:t>
      </w:r>
      <w:proofErr w:type="gramStart"/>
      <w:r w:rsidRPr="00884C73">
        <w:rPr>
          <w:rFonts w:ascii="Arial" w:eastAsia="Times New Roman" w:hAnsi="Arial" w:cs="Arial"/>
          <w:color w:val="000000"/>
          <w:sz w:val="21"/>
          <w:szCs w:val="21"/>
          <w:lang w:eastAsia="ru-RU"/>
        </w:rPr>
        <w:t>р</w:t>
      </w:r>
      <w:proofErr w:type="gramEnd"/>
      <w:r w:rsidRPr="00884C73">
        <w:rPr>
          <w:rFonts w:ascii="Arial" w:eastAsia="Times New Roman" w:hAnsi="Arial" w:cs="Arial"/>
          <w:color w:val="000000"/>
          <w:sz w:val="21"/>
          <w:szCs w:val="21"/>
          <w:lang w:eastAsia="ru-RU"/>
        </w:rPr>
        <w:t>ік, авт. – Сніжана Потапчук; «Хроніка Української повстанської армії 1942-1954», 2014 рік, авт. – Тарас Химич.</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Заслуговує на увагу художній фільм «Поводир» (2014 </w:t>
      </w:r>
      <w:proofErr w:type="gramStart"/>
      <w:r w:rsidRPr="00884C73">
        <w:rPr>
          <w:rFonts w:ascii="Arial" w:eastAsia="Times New Roman" w:hAnsi="Arial" w:cs="Arial"/>
          <w:color w:val="000000"/>
          <w:sz w:val="21"/>
          <w:szCs w:val="21"/>
          <w:lang w:eastAsia="ru-RU"/>
        </w:rPr>
        <w:t>р</w:t>
      </w:r>
      <w:proofErr w:type="gramEnd"/>
      <w:r w:rsidRPr="00884C73">
        <w:rPr>
          <w:rFonts w:ascii="Arial" w:eastAsia="Times New Roman" w:hAnsi="Arial" w:cs="Arial"/>
          <w:color w:val="000000"/>
          <w:sz w:val="21"/>
          <w:szCs w:val="21"/>
          <w:lang w:eastAsia="ru-RU"/>
        </w:rPr>
        <w:t>ік, авт. – О. Г. Санін), що перегортає трагічні сторінки української історії, показує незламний дух українського народу та його волю до свободи у драматичні часи Голодомору 30-х років минулого століття, індустріалізації, колективізації та знищення інтелігенції.</w:t>
      </w:r>
    </w:p>
    <w:p w:rsidR="00884C73" w:rsidRDefault="00884C73" w:rsidP="00884C73">
      <w:pPr>
        <w:shd w:val="clear" w:color="auto" w:fill="FFFFFF"/>
        <w:spacing w:after="0" w:line="270" w:lineRule="atLeast"/>
        <w:jc w:val="both"/>
        <w:rPr>
          <w:rFonts w:ascii="Arial" w:eastAsia="Times New Roman" w:hAnsi="Arial" w:cs="Arial"/>
          <w:b/>
          <w:bCs/>
          <w:color w:val="000000"/>
          <w:sz w:val="21"/>
          <w:lang w:eastAsia="ru-RU"/>
        </w:rPr>
      </w:pPr>
    </w:p>
    <w:p w:rsidR="00884C73" w:rsidRDefault="00884C73" w:rsidP="00884C73">
      <w:pPr>
        <w:shd w:val="clear" w:color="auto" w:fill="FFFFFF"/>
        <w:spacing w:after="0" w:line="270" w:lineRule="atLeast"/>
        <w:jc w:val="both"/>
        <w:rPr>
          <w:rFonts w:ascii="Arial" w:eastAsia="Times New Roman" w:hAnsi="Arial" w:cs="Arial"/>
          <w:b/>
          <w:bCs/>
          <w:color w:val="000000"/>
          <w:sz w:val="21"/>
          <w:lang w:eastAsia="ru-RU"/>
        </w:rPr>
      </w:pPr>
    </w:p>
    <w:p w:rsidR="00884C73" w:rsidRDefault="00884C73" w:rsidP="00884C73">
      <w:pPr>
        <w:shd w:val="clear" w:color="auto" w:fill="FFFFFF"/>
        <w:spacing w:after="0" w:line="270" w:lineRule="atLeast"/>
        <w:jc w:val="both"/>
        <w:rPr>
          <w:rFonts w:ascii="Arial" w:eastAsia="Times New Roman" w:hAnsi="Arial" w:cs="Arial"/>
          <w:b/>
          <w:bCs/>
          <w:color w:val="000000"/>
          <w:sz w:val="21"/>
          <w:lang w:eastAsia="ru-RU"/>
        </w:rPr>
      </w:pPr>
      <w:r w:rsidRPr="00884C73">
        <w:rPr>
          <w:rFonts w:ascii="Arial" w:eastAsia="Times New Roman" w:hAnsi="Arial" w:cs="Arial"/>
          <w:b/>
          <w:bCs/>
          <w:color w:val="000000"/>
          <w:sz w:val="21"/>
          <w:lang w:eastAsia="ru-RU"/>
        </w:rPr>
        <w:t>Нормативно-правова база з питань патріотичного виховання</w:t>
      </w:r>
    </w:p>
    <w:p w:rsidR="00884C73" w:rsidRPr="00884C73" w:rsidRDefault="00884C73" w:rsidP="00884C73">
      <w:pPr>
        <w:shd w:val="clear" w:color="auto" w:fill="FFFFFF"/>
        <w:spacing w:after="0" w:line="270" w:lineRule="atLeast"/>
        <w:jc w:val="both"/>
        <w:rPr>
          <w:rFonts w:ascii="Arial" w:eastAsia="Times New Roman" w:hAnsi="Arial" w:cs="Arial"/>
          <w:color w:val="000000"/>
          <w:sz w:val="21"/>
          <w:szCs w:val="21"/>
          <w:lang w:eastAsia="ru-RU"/>
        </w:rPr>
      </w:pPr>
    </w:p>
    <w:p w:rsidR="00884C73" w:rsidRPr="00884C73" w:rsidRDefault="00884C73" w:rsidP="00884C7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Указ Президента України від 13.11.2014 № 872 "Про День Гідності та Свободи";</w:t>
      </w:r>
    </w:p>
    <w:p w:rsidR="00884C73" w:rsidRPr="00884C73" w:rsidRDefault="00884C73" w:rsidP="00884C7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Указ Президента України від 13.11.2014 № 871 "Про День Соборності України";</w:t>
      </w:r>
    </w:p>
    <w:p w:rsidR="00884C73" w:rsidRPr="00884C73" w:rsidRDefault="00884C73" w:rsidP="00884C7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Указ Президента України від 14.10.2014 № 806 "Про День захисника України";</w:t>
      </w:r>
    </w:p>
    <w:p w:rsidR="00884C73" w:rsidRPr="00884C73" w:rsidRDefault="00884C73" w:rsidP="00884C7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Указ Президента України від 24.09.2014 № 744 "Про невідкладні заходи щодо захисту України та зміцнення її обороноздатності";</w:t>
      </w:r>
    </w:p>
    <w:p w:rsidR="00884C73" w:rsidRPr="00884C73" w:rsidRDefault="00884C73" w:rsidP="00884C7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Стратегія державної політики сприяння розвитку громадянського суспільства в Україні, затверджена Указом Президента України від 24 березня 2012 року № 212;</w:t>
      </w:r>
    </w:p>
    <w:p w:rsidR="00884C73" w:rsidRPr="00884C73" w:rsidRDefault="00884C73" w:rsidP="00884C7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Концепція допризовної </w:t>
      </w:r>
      <w:proofErr w:type="gramStart"/>
      <w:r w:rsidRPr="00884C73">
        <w:rPr>
          <w:rFonts w:ascii="Arial" w:eastAsia="Times New Roman" w:hAnsi="Arial" w:cs="Arial"/>
          <w:color w:val="000000"/>
          <w:sz w:val="21"/>
          <w:szCs w:val="21"/>
          <w:lang w:eastAsia="ru-RU"/>
        </w:rPr>
        <w:t>п</w:t>
      </w:r>
      <w:proofErr w:type="gramEnd"/>
      <w:r w:rsidRPr="00884C73">
        <w:rPr>
          <w:rFonts w:ascii="Arial" w:eastAsia="Times New Roman" w:hAnsi="Arial" w:cs="Arial"/>
          <w:color w:val="000000"/>
          <w:sz w:val="21"/>
          <w:szCs w:val="21"/>
          <w:lang w:eastAsia="ru-RU"/>
        </w:rPr>
        <w:t>ідготовки і військово-патріотичного виховання молоді, схвалена Указом Президента України від 25 жовтня 2002 року № 948;</w:t>
      </w:r>
    </w:p>
    <w:p w:rsidR="00884C73" w:rsidRPr="00884C73" w:rsidRDefault="00884C73" w:rsidP="00884C7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Постанова Кабінету Міні</w:t>
      </w:r>
      <w:proofErr w:type="gramStart"/>
      <w:r w:rsidRPr="00884C73">
        <w:rPr>
          <w:rFonts w:ascii="Arial" w:eastAsia="Times New Roman" w:hAnsi="Arial" w:cs="Arial"/>
          <w:color w:val="000000"/>
          <w:sz w:val="21"/>
          <w:szCs w:val="21"/>
          <w:lang w:eastAsia="ru-RU"/>
        </w:rPr>
        <w:t>стр</w:t>
      </w:r>
      <w:proofErr w:type="gramEnd"/>
      <w:r w:rsidRPr="00884C73">
        <w:rPr>
          <w:rFonts w:ascii="Arial" w:eastAsia="Times New Roman" w:hAnsi="Arial" w:cs="Arial"/>
          <w:color w:val="000000"/>
          <w:sz w:val="21"/>
          <w:szCs w:val="21"/>
          <w:lang w:eastAsia="ru-RU"/>
        </w:rPr>
        <w:t>ів України від 28.01.2009 № 41 "Про затвердження Державної цільової соціальної програми "Молодь України" на 2009-2015 роки";</w:t>
      </w:r>
    </w:p>
    <w:p w:rsidR="00884C73" w:rsidRPr="00884C73" w:rsidRDefault="00884C73" w:rsidP="00884C7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Розпорядження Кабінету Міні</w:t>
      </w:r>
      <w:proofErr w:type="gramStart"/>
      <w:r w:rsidRPr="00884C73">
        <w:rPr>
          <w:rFonts w:ascii="Arial" w:eastAsia="Times New Roman" w:hAnsi="Arial" w:cs="Arial"/>
          <w:color w:val="000000"/>
          <w:sz w:val="21"/>
          <w:szCs w:val="21"/>
          <w:lang w:eastAsia="ru-RU"/>
        </w:rPr>
        <w:t>стр</w:t>
      </w:r>
      <w:proofErr w:type="gramEnd"/>
      <w:r w:rsidRPr="00884C73">
        <w:rPr>
          <w:rFonts w:ascii="Arial" w:eastAsia="Times New Roman" w:hAnsi="Arial" w:cs="Arial"/>
          <w:color w:val="000000"/>
          <w:sz w:val="21"/>
          <w:szCs w:val="21"/>
          <w:lang w:eastAsia="ru-RU"/>
        </w:rPr>
        <w:t>ів України від 08.09.2009 № 1494 "Про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об’єктів культурної спадщини";</w:t>
      </w:r>
    </w:p>
    <w:p w:rsidR="00884C73" w:rsidRPr="00884C73" w:rsidRDefault="00884C73" w:rsidP="00884C7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Доручення Кабінету Міні</w:t>
      </w:r>
      <w:proofErr w:type="gramStart"/>
      <w:r w:rsidRPr="00884C73">
        <w:rPr>
          <w:rFonts w:ascii="Arial" w:eastAsia="Times New Roman" w:hAnsi="Arial" w:cs="Arial"/>
          <w:color w:val="000000"/>
          <w:sz w:val="21"/>
          <w:szCs w:val="21"/>
          <w:lang w:eastAsia="ru-RU"/>
        </w:rPr>
        <w:t>стр</w:t>
      </w:r>
      <w:proofErr w:type="gramEnd"/>
      <w:r w:rsidRPr="00884C73">
        <w:rPr>
          <w:rFonts w:ascii="Arial" w:eastAsia="Times New Roman" w:hAnsi="Arial" w:cs="Arial"/>
          <w:color w:val="000000"/>
          <w:sz w:val="21"/>
          <w:szCs w:val="21"/>
          <w:lang w:eastAsia="ru-RU"/>
        </w:rPr>
        <w:t>ів України від 05.05.2009 № 22966/1/1-09 та План організації виконання положень Указу Президента України від 27.04.2009 № 272 "Про проведення Всеукраїнської молодіжної акції «Пам’ятати. Відродити. Зберегти";</w:t>
      </w:r>
    </w:p>
    <w:p w:rsidR="00884C73" w:rsidRPr="00884C73" w:rsidRDefault="00884C73" w:rsidP="00884C73">
      <w:pPr>
        <w:numPr>
          <w:ilvl w:val="0"/>
          <w:numId w:val="1"/>
        </w:numPr>
        <w:shd w:val="clear" w:color="auto" w:fill="FFFFFF"/>
        <w:spacing w:after="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Концепція національно-патріотичного виховання молоді, затверджена наказом Міністерства України у </w:t>
      </w:r>
      <w:proofErr w:type="gramStart"/>
      <w:r w:rsidRPr="00884C73">
        <w:rPr>
          <w:rFonts w:ascii="Arial" w:eastAsia="Times New Roman" w:hAnsi="Arial" w:cs="Arial"/>
          <w:color w:val="000000"/>
          <w:sz w:val="21"/>
          <w:szCs w:val="21"/>
          <w:lang w:eastAsia="ru-RU"/>
        </w:rPr>
        <w:t>справах</w:t>
      </w:r>
      <w:proofErr w:type="gramEnd"/>
      <w:r w:rsidRPr="00884C73">
        <w:rPr>
          <w:rFonts w:ascii="Arial" w:eastAsia="Times New Roman" w:hAnsi="Arial" w:cs="Arial"/>
          <w:color w:val="000000"/>
          <w:sz w:val="21"/>
          <w:szCs w:val="21"/>
          <w:lang w:eastAsia="ru-RU"/>
        </w:rPr>
        <w:t xml:space="preserve"> сім’ї, молоді та спорту, Міністерства освіти і науки України, Міністерства оборони України, Міністерства культури і туризму України від 27.10.2009</w:t>
      </w:r>
      <w:r w:rsidRPr="00884C73">
        <w:rPr>
          <w:rFonts w:ascii="Arial" w:eastAsia="Times New Roman" w:hAnsi="Arial" w:cs="Arial"/>
          <w:color w:val="000000"/>
          <w:sz w:val="21"/>
          <w:lang w:eastAsia="ru-RU"/>
        </w:rPr>
        <w:t> </w:t>
      </w:r>
      <w:hyperlink r:id="rId7" w:tgtFrame="_blank" w:tooltip="Про затвердження Концепції національно-патріотичного виховання молоді" w:history="1">
        <w:r w:rsidRPr="00884C73">
          <w:rPr>
            <w:rFonts w:ascii="Arial" w:eastAsia="Times New Roman" w:hAnsi="Arial" w:cs="Arial"/>
            <w:color w:val="0000FF"/>
            <w:sz w:val="21"/>
            <w:u w:val="single"/>
            <w:lang w:eastAsia="ru-RU"/>
          </w:rPr>
          <w:t>№ 3754/981/538/49</w:t>
        </w:r>
      </w:hyperlink>
      <w:r w:rsidRPr="00884C73">
        <w:rPr>
          <w:rFonts w:ascii="Arial" w:eastAsia="Times New Roman" w:hAnsi="Arial" w:cs="Arial"/>
          <w:color w:val="000000"/>
          <w:sz w:val="21"/>
          <w:szCs w:val="21"/>
          <w:lang w:eastAsia="ru-RU"/>
        </w:rPr>
        <w:t>;</w:t>
      </w:r>
    </w:p>
    <w:p w:rsidR="00884C73" w:rsidRPr="00884C73" w:rsidRDefault="00884C73" w:rsidP="00884C73">
      <w:pPr>
        <w:numPr>
          <w:ilvl w:val="0"/>
          <w:numId w:val="1"/>
        </w:numPr>
        <w:shd w:val="clear" w:color="auto" w:fill="FFFFFF"/>
        <w:spacing w:after="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наказ Міністерства освіти і науки України від 27.10.2014</w:t>
      </w:r>
      <w:r w:rsidRPr="00884C73">
        <w:rPr>
          <w:rFonts w:ascii="Arial" w:eastAsia="Times New Roman" w:hAnsi="Arial" w:cs="Arial"/>
          <w:color w:val="000000"/>
          <w:sz w:val="21"/>
          <w:lang w:eastAsia="ru-RU"/>
        </w:rPr>
        <w:t> </w:t>
      </w:r>
      <w:hyperlink r:id="rId8" w:tgtFrame="_blank" w:tooltip="Про затвердження плану заходів щодо посилення національно-патріотичного виховання дітей та учнівської молоді" w:history="1">
        <w:r w:rsidRPr="00884C73">
          <w:rPr>
            <w:rFonts w:ascii="Arial" w:eastAsia="Times New Roman" w:hAnsi="Arial" w:cs="Arial"/>
            <w:color w:val="0000FF"/>
            <w:sz w:val="21"/>
            <w:u w:val="single"/>
            <w:lang w:eastAsia="ru-RU"/>
          </w:rPr>
          <w:t>№ 1232</w:t>
        </w:r>
      </w:hyperlink>
      <w:r w:rsidRPr="00884C73">
        <w:rPr>
          <w:rFonts w:ascii="Arial" w:eastAsia="Times New Roman" w:hAnsi="Arial" w:cs="Arial"/>
          <w:color w:val="000000"/>
          <w:sz w:val="21"/>
          <w:lang w:eastAsia="ru-RU"/>
        </w:rPr>
        <w:t> </w:t>
      </w:r>
      <w:r w:rsidRPr="00884C73">
        <w:rPr>
          <w:rFonts w:ascii="Arial" w:eastAsia="Times New Roman" w:hAnsi="Arial" w:cs="Arial"/>
          <w:color w:val="000000"/>
          <w:sz w:val="21"/>
          <w:szCs w:val="21"/>
          <w:lang w:eastAsia="ru-RU"/>
        </w:rPr>
        <w:t>"Про затвердження плану заходів щодо посилення національно-патріотичного виховання дітей та учнівської молоді";</w:t>
      </w:r>
    </w:p>
    <w:p w:rsidR="00884C73" w:rsidRPr="00884C73" w:rsidRDefault="00884C73" w:rsidP="00884C73">
      <w:pPr>
        <w:numPr>
          <w:ilvl w:val="0"/>
          <w:numId w:val="1"/>
        </w:numPr>
        <w:shd w:val="clear" w:color="auto" w:fill="FFFFFF"/>
        <w:spacing w:after="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наказ Міністерства освіти і науки, молоді та спорту України від 31.10.2011</w:t>
      </w:r>
      <w:r w:rsidRPr="00884C73">
        <w:rPr>
          <w:rFonts w:ascii="Arial" w:eastAsia="Times New Roman" w:hAnsi="Arial" w:cs="Arial"/>
          <w:color w:val="000000"/>
          <w:sz w:val="21"/>
          <w:lang w:eastAsia="ru-RU"/>
        </w:rPr>
        <w:t> </w:t>
      </w:r>
      <w:hyperlink r:id="rId9" w:tgtFrame="_blank" w:tooltip="Про Основні орієнтири виховання учнів 1-11 класів загальноосвітніх навчальних закладів України" w:history="1">
        <w:r w:rsidRPr="00884C73">
          <w:rPr>
            <w:rFonts w:ascii="Arial" w:eastAsia="Times New Roman" w:hAnsi="Arial" w:cs="Arial"/>
            <w:color w:val="0000FF"/>
            <w:sz w:val="21"/>
            <w:u w:val="single"/>
            <w:lang w:eastAsia="ru-RU"/>
          </w:rPr>
          <w:t>№ 1243</w:t>
        </w:r>
      </w:hyperlink>
      <w:r w:rsidRPr="00884C73">
        <w:rPr>
          <w:rFonts w:ascii="Arial" w:eastAsia="Times New Roman" w:hAnsi="Arial" w:cs="Arial"/>
          <w:color w:val="000000"/>
          <w:sz w:val="21"/>
          <w:lang w:eastAsia="ru-RU"/>
        </w:rPr>
        <w:t> </w:t>
      </w:r>
      <w:r w:rsidRPr="00884C73">
        <w:rPr>
          <w:rFonts w:ascii="Arial" w:eastAsia="Times New Roman" w:hAnsi="Arial" w:cs="Arial"/>
          <w:color w:val="000000"/>
          <w:sz w:val="21"/>
          <w:szCs w:val="21"/>
          <w:lang w:eastAsia="ru-RU"/>
        </w:rPr>
        <w:t>"Про Основні орієнтири виховання учнів 1-11 класів загальноосвітніх навчальних закладів України";</w:t>
      </w:r>
    </w:p>
    <w:p w:rsidR="00884C73" w:rsidRPr="00884C73" w:rsidRDefault="00884C73" w:rsidP="00884C7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наказ Міністерства освіти і науки України від 07.09.2000 № 439 "Про затвердження Рекомендацій щодо порядку використання державної символіки в навчальних закладах України";</w:t>
      </w:r>
    </w:p>
    <w:p w:rsidR="00884C73" w:rsidRPr="00884C73" w:rsidRDefault="00884C73" w:rsidP="00884C73">
      <w:pPr>
        <w:numPr>
          <w:ilvl w:val="0"/>
          <w:numId w:val="1"/>
        </w:numPr>
        <w:shd w:val="clear" w:color="auto" w:fill="FFFFFF"/>
        <w:spacing w:after="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лист Міністерства освіти і науки України від 13.08.2014</w:t>
      </w:r>
      <w:r w:rsidRPr="00884C73">
        <w:rPr>
          <w:rFonts w:ascii="Arial" w:eastAsia="Times New Roman" w:hAnsi="Arial" w:cs="Arial"/>
          <w:color w:val="000000"/>
          <w:sz w:val="21"/>
          <w:lang w:eastAsia="ru-RU"/>
        </w:rPr>
        <w:t> </w:t>
      </w:r>
      <w:hyperlink r:id="rId10" w:tgtFrame="_blank" w:tooltip="Про проведення Уроків мужності" w:history="1">
        <w:r w:rsidRPr="00884C73">
          <w:rPr>
            <w:rFonts w:ascii="Arial" w:eastAsia="Times New Roman" w:hAnsi="Arial" w:cs="Arial"/>
            <w:color w:val="0000FF"/>
            <w:sz w:val="21"/>
            <w:u w:val="single"/>
            <w:lang w:eastAsia="ru-RU"/>
          </w:rPr>
          <w:t>№ 1/9-412</w:t>
        </w:r>
      </w:hyperlink>
      <w:r w:rsidRPr="00884C73">
        <w:rPr>
          <w:rFonts w:ascii="Arial" w:eastAsia="Times New Roman" w:hAnsi="Arial" w:cs="Arial"/>
          <w:color w:val="000000"/>
          <w:sz w:val="21"/>
          <w:lang w:eastAsia="ru-RU"/>
        </w:rPr>
        <w:t> </w:t>
      </w:r>
      <w:r w:rsidRPr="00884C73">
        <w:rPr>
          <w:rFonts w:ascii="Arial" w:eastAsia="Times New Roman" w:hAnsi="Arial" w:cs="Arial"/>
          <w:color w:val="000000"/>
          <w:sz w:val="21"/>
          <w:szCs w:val="21"/>
          <w:lang w:eastAsia="ru-RU"/>
        </w:rPr>
        <w:t>"Про проведення Уроків мужності";</w:t>
      </w:r>
    </w:p>
    <w:p w:rsidR="00884C73" w:rsidRPr="00884C73" w:rsidRDefault="00884C73" w:rsidP="00884C7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lastRenderedPageBreak/>
        <w:t>лист Міністерства освіти і науки України від 25.07.2014 № 1/9-376 "Методичні рекомендації з питань організації виховної роботи у навчальних закладах у 2014/2015 навчальному році";</w:t>
      </w:r>
    </w:p>
    <w:p w:rsidR="00884C73" w:rsidRPr="00884C73" w:rsidRDefault="00884C73" w:rsidP="00884C73">
      <w:pPr>
        <w:numPr>
          <w:ilvl w:val="0"/>
          <w:numId w:val="1"/>
        </w:numPr>
        <w:shd w:val="clear" w:color="auto" w:fill="FFFFFF"/>
        <w:spacing w:after="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лист Міністерства освіти і науки, молоді та спорту України від 09.08.2012</w:t>
      </w:r>
      <w:r w:rsidRPr="00884C73">
        <w:rPr>
          <w:rFonts w:ascii="Arial" w:eastAsia="Times New Roman" w:hAnsi="Arial" w:cs="Arial"/>
          <w:color w:val="000000"/>
          <w:sz w:val="21"/>
          <w:lang w:eastAsia="ru-RU"/>
        </w:rPr>
        <w:t> </w:t>
      </w:r>
      <w:hyperlink r:id="rId11" w:tgtFrame="_blank" w:tooltip="Щодо методичних рекомендацій із громадянської освіти та виховання" w:history="1">
        <w:r w:rsidRPr="00884C73">
          <w:rPr>
            <w:rFonts w:ascii="Arial" w:eastAsia="Times New Roman" w:hAnsi="Arial" w:cs="Arial"/>
            <w:color w:val="0000FF"/>
            <w:sz w:val="21"/>
            <w:u w:val="single"/>
            <w:lang w:eastAsia="ru-RU"/>
          </w:rPr>
          <w:t>№ 1/9-557</w:t>
        </w:r>
      </w:hyperlink>
      <w:r w:rsidRPr="00884C73">
        <w:rPr>
          <w:rFonts w:ascii="Arial" w:eastAsia="Times New Roman" w:hAnsi="Arial" w:cs="Arial"/>
          <w:color w:val="000000"/>
          <w:sz w:val="21"/>
          <w:lang w:eastAsia="ru-RU"/>
        </w:rPr>
        <w:t> </w:t>
      </w:r>
      <w:r w:rsidRPr="00884C73">
        <w:rPr>
          <w:rFonts w:ascii="Arial" w:eastAsia="Times New Roman" w:hAnsi="Arial" w:cs="Arial"/>
          <w:color w:val="000000"/>
          <w:sz w:val="21"/>
          <w:szCs w:val="21"/>
          <w:lang w:eastAsia="ru-RU"/>
        </w:rPr>
        <w:t>"Про методичні рекомендації з громадянської освіти та виховання у навчальних закладах у 2012/2013 навчальному році";</w:t>
      </w:r>
    </w:p>
    <w:p w:rsidR="00884C73" w:rsidRPr="00884C73" w:rsidRDefault="00884C73" w:rsidP="00884C73">
      <w:pPr>
        <w:numPr>
          <w:ilvl w:val="0"/>
          <w:numId w:val="1"/>
        </w:numPr>
        <w:shd w:val="clear" w:color="auto" w:fill="FFFFFF"/>
        <w:spacing w:after="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лист Міністерства освіти і науки, молоді та спорту України від 27.07.12</w:t>
      </w:r>
      <w:r w:rsidRPr="00884C73">
        <w:rPr>
          <w:rFonts w:ascii="Arial" w:eastAsia="Times New Roman" w:hAnsi="Arial" w:cs="Arial"/>
          <w:color w:val="000000"/>
          <w:sz w:val="21"/>
          <w:lang w:eastAsia="ru-RU"/>
        </w:rPr>
        <w:t> </w:t>
      </w:r>
      <w:hyperlink r:id="rId12" w:tgtFrame="_blank" w:tooltip="Щодо виховання сучасного громадянина в полікультурному середовищі засобами позакласної роботи" w:history="1">
        <w:r w:rsidRPr="00884C73">
          <w:rPr>
            <w:rFonts w:ascii="Arial" w:eastAsia="Times New Roman" w:hAnsi="Arial" w:cs="Arial"/>
            <w:color w:val="0000FF"/>
            <w:sz w:val="21"/>
            <w:u w:val="single"/>
            <w:lang w:eastAsia="ru-RU"/>
          </w:rPr>
          <w:t>№ 1/9-530</w:t>
        </w:r>
      </w:hyperlink>
      <w:r w:rsidRPr="00884C73">
        <w:rPr>
          <w:rFonts w:ascii="Arial" w:eastAsia="Times New Roman" w:hAnsi="Arial" w:cs="Arial"/>
          <w:color w:val="000000"/>
          <w:sz w:val="21"/>
          <w:lang w:eastAsia="ru-RU"/>
        </w:rPr>
        <w:t> </w:t>
      </w:r>
      <w:r w:rsidRPr="00884C73">
        <w:rPr>
          <w:rFonts w:ascii="Arial" w:eastAsia="Times New Roman" w:hAnsi="Arial" w:cs="Arial"/>
          <w:color w:val="000000"/>
          <w:sz w:val="21"/>
          <w:szCs w:val="21"/>
          <w:lang w:eastAsia="ru-RU"/>
        </w:rPr>
        <w:t>"Щодо виховання сучасного громадянина в полікультурному середовищі засобами позакласної роботи".</w:t>
      </w:r>
    </w:p>
    <w:p w:rsidR="00884C73" w:rsidRDefault="00884C73" w:rsidP="00884C73">
      <w:pPr>
        <w:shd w:val="clear" w:color="auto" w:fill="FFFFFF"/>
        <w:spacing w:after="0" w:line="270" w:lineRule="atLeast"/>
        <w:jc w:val="both"/>
        <w:rPr>
          <w:rFonts w:ascii="Arial" w:eastAsia="Times New Roman" w:hAnsi="Arial" w:cs="Arial"/>
          <w:b/>
          <w:bCs/>
          <w:color w:val="000000"/>
          <w:sz w:val="21"/>
          <w:lang w:eastAsia="ru-RU"/>
        </w:rPr>
      </w:pPr>
      <w:r w:rsidRPr="00884C73">
        <w:rPr>
          <w:rFonts w:ascii="Arial" w:eastAsia="Times New Roman" w:hAnsi="Arial" w:cs="Arial"/>
          <w:b/>
          <w:bCs/>
          <w:color w:val="000000"/>
          <w:sz w:val="21"/>
          <w:lang w:eastAsia="ru-RU"/>
        </w:rPr>
        <w:t>Інтернет-ресурси з питань патріотичного виховання</w:t>
      </w:r>
    </w:p>
    <w:p w:rsidR="00884C73" w:rsidRPr="00884C73" w:rsidRDefault="00884C73" w:rsidP="00884C73">
      <w:pPr>
        <w:shd w:val="clear" w:color="auto" w:fill="FFFFFF"/>
        <w:spacing w:after="0" w:line="270" w:lineRule="atLeast"/>
        <w:jc w:val="both"/>
        <w:rPr>
          <w:rFonts w:ascii="Arial" w:eastAsia="Times New Roman" w:hAnsi="Arial" w:cs="Arial"/>
          <w:color w:val="000000"/>
          <w:sz w:val="21"/>
          <w:szCs w:val="21"/>
          <w:lang w:eastAsia="ru-RU"/>
        </w:rPr>
      </w:pP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Інститут проблем виховання НАПН України ipv.org.ua/publications/zbirnuk.html</w:t>
      </w: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Український науково-методичний центр практичної психології та </w:t>
      </w:r>
      <w:proofErr w:type="gramStart"/>
      <w:r w:rsidRPr="00884C73">
        <w:rPr>
          <w:rFonts w:ascii="Arial" w:eastAsia="Times New Roman" w:hAnsi="Arial" w:cs="Arial"/>
          <w:color w:val="000000"/>
          <w:sz w:val="21"/>
          <w:szCs w:val="21"/>
          <w:lang w:eastAsia="ru-RU"/>
        </w:rPr>
        <w:t>соц</w:t>
      </w:r>
      <w:proofErr w:type="gramEnd"/>
      <w:r w:rsidRPr="00884C73">
        <w:rPr>
          <w:rFonts w:ascii="Arial" w:eastAsia="Times New Roman" w:hAnsi="Arial" w:cs="Arial"/>
          <w:color w:val="000000"/>
          <w:sz w:val="21"/>
          <w:szCs w:val="21"/>
          <w:lang w:eastAsia="ru-RU"/>
        </w:rPr>
        <w:t>іальної роботи psyua.com.ua</w:t>
      </w: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Український інститут національної пам’яті memory.gov.ua/publication</w:t>
      </w: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Український інститут </w:t>
      </w:r>
      <w:proofErr w:type="gramStart"/>
      <w:r w:rsidRPr="00884C73">
        <w:rPr>
          <w:rFonts w:ascii="Arial" w:eastAsia="Times New Roman" w:hAnsi="Arial" w:cs="Arial"/>
          <w:color w:val="000000"/>
          <w:sz w:val="21"/>
          <w:szCs w:val="21"/>
          <w:lang w:eastAsia="ru-RU"/>
        </w:rPr>
        <w:t>соц</w:t>
      </w:r>
      <w:proofErr w:type="gramEnd"/>
      <w:r w:rsidRPr="00884C73">
        <w:rPr>
          <w:rFonts w:ascii="Arial" w:eastAsia="Times New Roman" w:hAnsi="Arial" w:cs="Arial"/>
          <w:color w:val="000000"/>
          <w:sz w:val="21"/>
          <w:szCs w:val="21"/>
          <w:lang w:eastAsia="ru-RU"/>
        </w:rPr>
        <w:t>іальних досліджень імені Олександра Яременка uisr.org.ua</w:t>
      </w: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Національний університет оборони України імені Івана Черняхівського nuou.org.ua/nauka/naukovi-publikatsii.html</w:t>
      </w: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Рада Європи (</w:t>
      </w:r>
      <w:proofErr w:type="gramStart"/>
      <w:r w:rsidRPr="00884C73">
        <w:rPr>
          <w:rFonts w:ascii="Arial" w:eastAsia="Times New Roman" w:hAnsi="Arial" w:cs="Arial"/>
          <w:color w:val="000000"/>
          <w:sz w:val="21"/>
          <w:szCs w:val="21"/>
          <w:lang w:eastAsia="ru-RU"/>
        </w:rPr>
        <w:t>пос</w:t>
      </w:r>
      <w:proofErr w:type="gramEnd"/>
      <w:r w:rsidRPr="00884C73">
        <w:rPr>
          <w:rFonts w:ascii="Arial" w:eastAsia="Times New Roman" w:hAnsi="Arial" w:cs="Arial"/>
          <w:color w:val="000000"/>
          <w:sz w:val="21"/>
          <w:szCs w:val="21"/>
          <w:lang w:eastAsia="ru-RU"/>
        </w:rPr>
        <w:t>ібник «Демократичне управління школою) http://www.coe.int/t/dg4/education/edc/Resources/EDCPACK_EN.asp</w:t>
      </w: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Миколаївський обласний інститут </w:t>
      </w:r>
      <w:proofErr w:type="gramStart"/>
      <w:r w:rsidRPr="00884C73">
        <w:rPr>
          <w:rFonts w:ascii="Arial" w:eastAsia="Times New Roman" w:hAnsi="Arial" w:cs="Arial"/>
          <w:color w:val="000000"/>
          <w:sz w:val="21"/>
          <w:szCs w:val="21"/>
          <w:lang w:eastAsia="ru-RU"/>
        </w:rPr>
        <w:t>п</w:t>
      </w:r>
      <w:proofErr w:type="gramEnd"/>
      <w:r w:rsidRPr="00884C73">
        <w:rPr>
          <w:rFonts w:ascii="Arial" w:eastAsia="Times New Roman" w:hAnsi="Arial" w:cs="Arial"/>
          <w:color w:val="000000"/>
          <w:sz w:val="21"/>
          <w:szCs w:val="21"/>
          <w:lang w:eastAsia="ru-RU"/>
        </w:rPr>
        <w:t>іслядипломної педагогічної освіти (методичний посібник «Роль педагога в посиленні патріотичного виховання») moippo.mk.ua/index.php/vixovna-robota</w:t>
      </w: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Черкаський обласний інститут </w:t>
      </w:r>
      <w:proofErr w:type="gramStart"/>
      <w:r w:rsidRPr="00884C73">
        <w:rPr>
          <w:rFonts w:ascii="Arial" w:eastAsia="Times New Roman" w:hAnsi="Arial" w:cs="Arial"/>
          <w:color w:val="000000"/>
          <w:sz w:val="21"/>
          <w:szCs w:val="21"/>
          <w:lang w:eastAsia="ru-RU"/>
        </w:rPr>
        <w:t>п</w:t>
      </w:r>
      <w:proofErr w:type="gramEnd"/>
      <w:r w:rsidRPr="00884C73">
        <w:rPr>
          <w:rFonts w:ascii="Arial" w:eastAsia="Times New Roman" w:hAnsi="Arial" w:cs="Arial"/>
          <w:color w:val="000000"/>
          <w:sz w:val="21"/>
          <w:szCs w:val="21"/>
          <w:lang w:eastAsia="ru-RU"/>
        </w:rPr>
        <w:t>іслядипломної освіти педагогічних працівників (досвід роботи педагогічних працівників Черкащини та методичні брошури з патріотичного виховання дітей та учнівської молоді) http://library.ippro.com.ua</w:t>
      </w: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Український державний центр туризму і краєзнавства учнівської молоді ukrjuntur.org.ua</w:t>
      </w: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Ліга старшокласників Черкащини liga.ed-sp.net</w:t>
      </w: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Пластовий портал plast.org.ua</w:t>
      </w: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Благодійний фонд «Героїка» http://geroika.org.ua/</w:t>
      </w: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Всеукраїнська громадська організація «Закінчимо війну» http://stop-war.org.ua/rekom.php; http://stop-war.org.ua/view_news14.php?id=61</w:t>
      </w: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І</w:t>
      </w:r>
      <w:proofErr w:type="gramStart"/>
      <w:r w:rsidRPr="00884C73">
        <w:rPr>
          <w:rFonts w:ascii="Arial" w:eastAsia="Times New Roman" w:hAnsi="Arial" w:cs="Arial"/>
          <w:color w:val="000000"/>
          <w:sz w:val="21"/>
          <w:szCs w:val="21"/>
          <w:lang w:eastAsia="ru-RU"/>
        </w:rPr>
        <w:t>сторична</w:t>
      </w:r>
      <w:proofErr w:type="gramEnd"/>
      <w:r w:rsidRPr="00884C73">
        <w:rPr>
          <w:rFonts w:ascii="Arial" w:eastAsia="Times New Roman" w:hAnsi="Arial" w:cs="Arial"/>
          <w:color w:val="000000"/>
          <w:sz w:val="21"/>
          <w:szCs w:val="21"/>
          <w:lang w:eastAsia="ru-RU"/>
        </w:rPr>
        <w:t xml:space="preserve"> правда istpravda.com.ua</w:t>
      </w: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Лікбез likbez.org.ua</w:t>
      </w: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Пам’ятаємо загиблих memorybook.org.ua</w:t>
      </w: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Центр </w:t>
      </w:r>
      <w:proofErr w:type="gramStart"/>
      <w:r w:rsidRPr="00884C73">
        <w:rPr>
          <w:rFonts w:ascii="Arial" w:eastAsia="Times New Roman" w:hAnsi="Arial" w:cs="Arial"/>
          <w:color w:val="000000"/>
          <w:sz w:val="21"/>
          <w:szCs w:val="21"/>
          <w:lang w:eastAsia="ru-RU"/>
        </w:rPr>
        <w:t>досл</w:t>
      </w:r>
      <w:proofErr w:type="gramEnd"/>
      <w:r w:rsidRPr="00884C73">
        <w:rPr>
          <w:rFonts w:ascii="Arial" w:eastAsia="Times New Roman" w:hAnsi="Arial" w:cs="Arial"/>
          <w:color w:val="000000"/>
          <w:sz w:val="21"/>
          <w:szCs w:val="21"/>
          <w:lang w:eastAsia="ru-RU"/>
        </w:rPr>
        <w:t>іджень визвольного руху cdvr.org.ua</w:t>
      </w:r>
    </w:p>
    <w:p w:rsidR="00884C73" w:rsidRPr="00884C73" w:rsidRDefault="00884C73" w:rsidP="00884C7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Документальний сері</w:t>
      </w:r>
      <w:proofErr w:type="gramStart"/>
      <w:r w:rsidRPr="00884C73">
        <w:rPr>
          <w:rFonts w:ascii="Arial" w:eastAsia="Times New Roman" w:hAnsi="Arial" w:cs="Arial"/>
          <w:color w:val="000000"/>
          <w:sz w:val="21"/>
          <w:szCs w:val="21"/>
          <w:lang w:eastAsia="ru-RU"/>
        </w:rPr>
        <w:t>ал</w:t>
      </w:r>
      <w:proofErr w:type="gramEnd"/>
      <w:r w:rsidRPr="00884C73">
        <w:rPr>
          <w:rFonts w:ascii="Arial" w:eastAsia="Times New Roman" w:hAnsi="Arial" w:cs="Arial"/>
          <w:color w:val="000000"/>
          <w:sz w:val="21"/>
          <w:szCs w:val="21"/>
          <w:lang w:eastAsia="ru-RU"/>
        </w:rPr>
        <w:t xml:space="preserve"> «Наша Скриня» www.fayloobmennik.net/3781087</w:t>
      </w:r>
    </w:p>
    <w:p w:rsidR="00884C73" w:rsidRPr="00884C73" w:rsidRDefault="00884C73" w:rsidP="00884C73">
      <w:pPr>
        <w:shd w:val="clear" w:color="auto" w:fill="FFFFFF"/>
        <w:spacing w:after="165" w:line="270" w:lineRule="atLeast"/>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Список використаної літератури</w:t>
      </w:r>
    </w:p>
    <w:p w:rsidR="00884C73" w:rsidRPr="00884C73" w:rsidRDefault="00884C73" w:rsidP="00884C73">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Бака М. М. Фізичне і військово-патріотичне виховання молоді: навч</w:t>
      </w:r>
      <w:proofErr w:type="gramStart"/>
      <w:r w:rsidRPr="00884C73">
        <w:rPr>
          <w:rFonts w:ascii="Arial" w:eastAsia="Times New Roman" w:hAnsi="Arial" w:cs="Arial"/>
          <w:color w:val="000000"/>
          <w:sz w:val="21"/>
          <w:szCs w:val="21"/>
          <w:lang w:eastAsia="ru-RU"/>
        </w:rPr>
        <w:t>.-</w:t>
      </w:r>
      <w:proofErr w:type="gramEnd"/>
      <w:r w:rsidRPr="00884C73">
        <w:rPr>
          <w:rFonts w:ascii="Arial" w:eastAsia="Times New Roman" w:hAnsi="Arial" w:cs="Arial"/>
          <w:color w:val="000000"/>
          <w:sz w:val="21"/>
          <w:szCs w:val="21"/>
          <w:lang w:eastAsia="ru-RU"/>
        </w:rPr>
        <w:t>метод.посібн. / М. М. Бака, В. П. Корж. – К.</w:t>
      </w:r>
      <w:proofErr w:type="gramStart"/>
      <w:r w:rsidRPr="00884C73">
        <w:rPr>
          <w:rFonts w:ascii="Arial" w:eastAsia="Times New Roman" w:hAnsi="Arial" w:cs="Arial"/>
          <w:color w:val="000000"/>
          <w:sz w:val="21"/>
          <w:szCs w:val="21"/>
          <w:lang w:eastAsia="ru-RU"/>
        </w:rPr>
        <w:t xml:space="preserve"> :</w:t>
      </w:r>
      <w:proofErr w:type="gramEnd"/>
      <w:r w:rsidRPr="00884C73">
        <w:rPr>
          <w:rFonts w:ascii="Arial" w:eastAsia="Times New Roman" w:hAnsi="Arial" w:cs="Arial"/>
          <w:color w:val="000000"/>
          <w:sz w:val="21"/>
          <w:szCs w:val="21"/>
          <w:lang w:eastAsia="ru-RU"/>
        </w:rPr>
        <w:t xml:space="preserve"> Книга пам’яті України, 2004. – 460 с.</w:t>
      </w:r>
    </w:p>
    <w:p w:rsidR="00884C73" w:rsidRPr="00884C73" w:rsidRDefault="00884C73" w:rsidP="00884C73">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Бех І. Д., Чорна К. І. Програма українського патріотичного виховання дітей та учнівської молоді. – Київ, 2014. – 29 </w:t>
      </w:r>
      <w:proofErr w:type="gramStart"/>
      <w:r w:rsidRPr="00884C73">
        <w:rPr>
          <w:rFonts w:ascii="Arial" w:eastAsia="Times New Roman" w:hAnsi="Arial" w:cs="Arial"/>
          <w:color w:val="000000"/>
          <w:sz w:val="21"/>
          <w:szCs w:val="21"/>
          <w:lang w:eastAsia="ru-RU"/>
        </w:rPr>
        <w:t>с</w:t>
      </w:r>
      <w:proofErr w:type="gramEnd"/>
      <w:r w:rsidRPr="00884C73">
        <w:rPr>
          <w:rFonts w:ascii="Arial" w:eastAsia="Times New Roman" w:hAnsi="Arial" w:cs="Arial"/>
          <w:color w:val="000000"/>
          <w:sz w:val="21"/>
          <w:szCs w:val="21"/>
          <w:lang w:eastAsia="ru-RU"/>
        </w:rPr>
        <w:t>.</w:t>
      </w:r>
    </w:p>
    <w:p w:rsidR="00884C73" w:rsidRPr="00884C73" w:rsidRDefault="00884C73" w:rsidP="00884C73">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lastRenderedPageBreak/>
        <w:t xml:space="preserve">Жаровська О. П. Національна </w:t>
      </w:r>
      <w:proofErr w:type="gramStart"/>
      <w:r w:rsidRPr="00884C73">
        <w:rPr>
          <w:rFonts w:ascii="Arial" w:eastAsia="Times New Roman" w:hAnsi="Arial" w:cs="Arial"/>
          <w:color w:val="000000"/>
          <w:sz w:val="21"/>
          <w:szCs w:val="21"/>
          <w:lang w:eastAsia="ru-RU"/>
        </w:rPr>
        <w:t>св</w:t>
      </w:r>
      <w:proofErr w:type="gramEnd"/>
      <w:r w:rsidRPr="00884C73">
        <w:rPr>
          <w:rFonts w:ascii="Arial" w:eastAsia="Times New Roman" w:hAnsi="Arial" w:cs="Arial"/>
          <w:color w:val="000000"/>
          <w:sz w:val="21"/>
          <w:szCs w:val="21"/>
          <w:lang w:eastAsia="ru-RU"/>
        </w:rPr>
        <w:t>ідомість як складова патріотичного виховання студентів педагогічних університетів / Теоретико-методичні проблеми виховання дітей та учнівської молоді : зб.наук.праць. – Кіровоград</w:t>
      </w:r>
      <w:proofErr w:type="gramStart"/>
      <w:r w:rsidRPr="00884C73">
        <w:rPr>
          <w:rFonts w:ascii="Arial" w:eastAsia="Times New Roman" w:hAnsi="Arial" w:cs="Arial"/>
          <w:color w:val="000000"/>
          <w:sz w:val="21"/>
          <w:szCs w:val="21"/>
          <w:lang w:eastAsia="ru-RU"/>
        </w:rPr>
        <w:t xml:space="preserve"> :</w:t>
      </w:r>
      <w:proofErr w:type="gramEnd"/>
      <w:r w:rsidRPr="00884C73">
        <w:rPr>
          <w:rFonts w:ascii="Arial" w:eastAsia="Times New Roman" w:hAnsi="Arial" w:cs="Arial"/>
          <w:color w:val="000000"/>
          <w:sz w:val="21"/>
          <w:szCs w:val="21"/>
          <w:lang w:eastAsia="ru-RU"/>
        </w:rPr>
        <w:t xml:space="preserve"> Імекс-ЛТД, 2014. – Вип. 18, кн. 1. – С. 233 – 242.</w:t>
      </w:r>
    </w:p>
    <w:p w:rsidR="00884C73" w:rsidRPr="00884C73" w:rsidRDefault="00884C73" w:rsidP="00884C73">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Жеребцова М. В., Бородін С. Е., Ніколаєв О. С. Скаутинг та краєзнавство – система патріотичного виховання молоді / Збірка статей з історії українського скаутингу. – К. ПП «Стародавній </w:t>
      </w:r>
      <w:proofErr w:type="gramStart"/>
      <w:r w:rsidRPr="00884C73">
        <w:rPr>
          <w:rFonts w:ascii="Arial" w:eastAsia="Times New Roman" w:hAnsi="Arial" w:cs="Arial"/>
          <w:color w:val="000000"/>
          <w:sz w:val="21"/>
          <w:szCs w:val="21"/>
          <w:lang w:eastAsia="ru-RU"/>
        </w:rPr>
        <w:t>св</w:t>
      </w:r>
      <w:proofErr w:type="gramEnd"/>
      <w:r w:rsidRPr="00884C73">
        <w:rPr>
          <w:rFonts w:ascii="Arial" w:eastAsia="Times New Roman" w:hAnsi="Arial" w:cs="Arial"/>
          <w:color w:val="000000"/>
          <w:sz w:val="21"/>
          <w:szCs w:val="21"/>
          <w:lang w:eastAsia="ru-RU"/>
        </w:rPr>
        <w:t>іт», 2013. – 312 с.</w:t>
      </w:r>
    </w:p>
    <w:p w:rsidR="00884C73" w:rsidRPr="00884C73" w:rsidRDefault="00884C73" w:rsidP="00884C73">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Завалевський Ю. І. Громадянське виховання старшокласників: проблеми, досвід, перспективи / Ю. І. Завалевський. – Київ, 2003. – 104 </w:t>
      </w:r>
      <w:proofErr w:type="gramStart"/>
      <w:r w:rsidRPr="00884C73">
        <w:rPr>
          <w:rFonts w:ascii="Arial" w:eastAsia="Times New Roman" w:hAnsi="Arial" w:cs="Arial"/>
          <w:color w:val="000000"/>
          <w:sz w:val="21"/>
          <w:szCs w:val="21"/>
          <w:lang w:eastAsia="ru-RU"/>
        </w:rPr>
        <w:t>с</w:t>
      </w:r>
      <w:proofErr w:type="gramEnd"/>
      <w:r w:rsidRPr="00884C73">
        <w:rPr>
          <w:rFonts w:ascii="Arial" w:eastAsia="Times New Roman" w:hAnsi="Arial" w:cs="Arial"/>
          <w:color w:val="000000"/>
          <w:sz w:val="21"/>
          <w:szCs w:val="21"/>
          <w:lang w:eastAsia="ru-RU"/>
        </w:rPr>
        <w:t>.</w:t>
      </w:r>
    </w:p>
    <w:p w:rsidR="00884C73" w:rsidRPr="00884C73" w:rsidRDefault="00884C73" w:rsidP="00884C73">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Івженко Ю. В. Молодіжні громадські організації як інститут формування </w:t>
      </w:r>
      <w:proofErr w:type="gramStart"/>
      <w:r w:rsidRPr="00884C73">
        <w:rPr>
          <w:rFonts w:ascii="Arial" w:eastAsia="Times New Roman" w:hAnsi="Arial" w:cs="Arial"/>
          <w:color w:val="000000"/>
          <w:sz w:val="21"/>
          <w:szCs w:val="21"/>
          <w:lang w:eastAsia="ru-RU"/>
        </w:rPr>
        <w:t>соц</w:t>
      </w:r>
      <w:proofErr w:type="gramEnd"/>
      <w:r w:rsidRPr="00884C73">
        <w:rPr>
          <w:rFonts w:ascii="Arial" w:eastAsia="Times New Roman" w:hAnsi="Arial" w:cs="Arial"/>
          <w:color w:val="000000"/>
          <w:sz w:val="21"/>
          <w:szCs w:val="21"/>
          <w:lang w:eastAsia="ru-RU"/>
        </w:rPr>
        <w:t>іальної активності особистості / Теоретико-методичні проблеми виховання дітей та учнівської молоді : зб.наук.праць. – Кіровоград</w:t>
      </w:r>
      <w:proofErr w:type="gramStart"/>
      <w:r w:rsidRPr="00884C73">
        <w:rPr>
          <w:rFonts w:ascii="Arial" w:eastAsia="Times New Roman" w:hAnsi="Arial" w:cs="Arial"/>
          <w:color w:val="000000"/>
          <w:sz w:val="21"/>
          <w:szCs w:val="21"/>
          <w:lang w:eastAsia="ru-RU"/>
        </w:rPr>
        <w:t xml:space="preserve"> :</w:t>
      </w:r>
      <w:proofErr w:type="gramEnd"/>
      <w:r w:rsidRPr="00884C73">
        <w:rPr>
          <w:rFonts w:ascii="Arial" w:eastAsia="Times New Roman" w:hAnsi="Arial" w:cs="Arial"/>
          <w:color w:val="000000"/>
          <w:sz w:val="21"/>
          <w:szCs w:val="21"/>
          <w:lang w:eastAsia="ru-RU"/>
        </w:rPr>
        <w:t xml:space="preserve"> Імекс-ЛТД, 2014. – Вип. 18, кн. 1. – С. 289 – 296.</w:t>
      </w:r>
    </w:p>
    <w:p w:rsidR="00884C73" w:rsidRPr="00884C73" w:rsidRDefault="00884C73" w:rsidP="00884C73">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Карпач Н. І., Олешак С. П. Особливості розвитку молодіжної участі у волонтерській діяльності / Теоретико-методичні проблеми виховання дітей та учнівської молоді: зб</w:t>
      </w:r>
      <w:proofErr w:type="gramStart"/>
      <w:r w:rsidRPr="00884C73">
        <w:rPr>
          <w:rFonts w:ascii="Arial" w:eastAsia="Times New Roman" w:hAnsi="Arial" w:cs="Arial"/>
          <w:color w:val="000000"/>
          <w:sz w:val="21"/>
          <w:szCs w:val="21"/>
          <w:lang w:eastAsia="ru-RU"/>
        </w:rPr>
        <w:t>.н</w:t>
      </w:r>
      <w:proofErr w:type="gramEnd"/>
      <w:r w:rsidRPr="00884C73">
        <w:rPr>
          <w:rFonts w:ascii="Arial" w:eastAsia="Times New Roman" w:hAnsi="Arial" w:cs="Arial"/>
          <w:color w:val="000000"/>
          <w:sz w:val="21"/>
          <w:szCs w:val="21"/>
          <w:lang w:eastAsia="ru-RU"/>
        </w:rPr>
        <w:t>аук.праць. – Кіровоград</w:t>
      </w:r>
      <w:proofErr w:type="gramStart"/>
      <w:r w:rsidRPr="00884C73">
        <w:rPr>
          <w:rFonts w:ascii="Arial" w:eastAsia="Times New Roman" w:hAnsi="Arial" w:cs="Arial"/>
          <w:color w:val="000000"/>
          <w:sz w:val="21"/>
          <w:szCs w:val="21"/>
          <w:lang w:eastAsia="ru-RU"/>
        </w:rPr>
        <w:t xml:space="preserve"> :</w:t>
      </w:r>
      <w:proofErr w:type="gramEnd"/>
      <w:r w:rsidRPr="00884C73">
        <w:rPr>
          <w:rFonts w:ascii="Arial" w:eastAsia="Times New Roman" w:hAnsi="Arial" w:cs="Arial"/>
          <w:color w:val="000000"/>
          <w:sz w:val="21"/>
          <w:szCs w:val="21"/>
          <w:lang w:eastAsia="ru-RU"/>
        </w:rPr>
        <w:t xml:space="preserve"> Імекс-ЛТД, 2014. – Вип. 18, кн. 1. – С. 351 – 360.</w:t>
      </w:r>
    </w:p>
    <w:p w:rsidR="00884C73" w:rsidRPr="00884C73" w:rsidRDefault="00884C73" w:rsidP="00884C73">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Окушко Т. К. Методика формування </w:t>
      </w:r>
      <w:proofErr w:type="gramStart"/>
      <w:r w:rsidRPr="00884C73">
        <w:rPr>
          <w:rFonts w:ascii="Arial" w:eastAsia="Times New Roman" w:hAnsi="Arial" w:cs="Arial"/>
          <w:color w:val="000000"/>
          <w:sz w:val="21"/>
          <w:szCs w:val="21"/>
          <w:lang w:eastAsia="ru-RU"/>
        </w:rPr>
        <w:t>соц</w:t>
      </w:r>
      <w:proofErr w:type="gramEnd"/>
      <w:r w:rsidRPr="00884C73">
        <w:rPr>
          <w:rFonts w:ascii="Arial" w:eastAsia="Times New Roman" w:hAnsi="Arial" w:cs="Arial"/>
          <w:color w:val="000000"/>
          <w:sz w:val="21"/>
          <w:szCs w:val="21"/>
          <w:lang w:eastAsia="ru-RU"/>
        </w:rPr>
        <w:t>іальної ініціативності підлітків у дитячому громадському об’єднанні / Теоретико-методичні проблеми виховання дітей та учнівської молоді : зб.наук.праць. – Кіровоград: Імекс-ЛТД, 2014. – Вип. 18, кн. 2. – С. 51 – 60.</w:t>
      </w:r>
    </w:p>
    <w:p w:rsidR="00884C73" w:rsidRPr="00884C73" w:rsidRDefault="00884C73" w:rsidP="00884C73">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Оржеховська В. М., Кириченко В. І., Ковганич Г. Г. Взаємодія навчального закладу і сімї: стратегії, технології, моделі / Навчальний практико зорієнтований </w:t>
      </w:r>
      <w:proofErr w:type="gramStart"/>
      <w:r w:rsidRPr="00884C73">
        <w:rPr>
          <w:rFonts w:ascii="Arial" w:eastAsia="Times New Roman" w:hAnsi="Arial" w:cs="Arial"/>
          <w:color w:val="000000"/>
          <w:sz w:val="21"/>
          <w:szCs w:val="21"/>
          <w:lang w:eastAsia="ru-RU"/>
        </w:rPr>
        <w:t>пос</w:t>
      </w:r>
      <w:proofErr w:type="gramEnd"/>
      <w:r w:rsidRPr="00884C73">
        <w:rPr>
          <w:rFonts w:ascii="Arial" w:eastAsia="Times New Roman" w:hAnsi="Arial" w:cs="Arial"/>
          <w:color w:val="000000"/>
          <w:sz w:val="21"/>
          <w:szCs w:val="21"/>
          <w:lang w:eastAsia="ru-RU"/>
        </w:rPr>
        <w:t>ібник. – Х.</w:t>
      </w:r>
      <w:proofErr w:type="gramStart"/>
      <w:r w:rsidRPr="00884C73">
        <w:rPr>
          <w:rFonts w:ascii="Arial" w:eastAsia="Times New Roman" w:hAnsi="Arial" w:cs="Arial"/>
          <w:color w:val="000000"/>
          <w:sz w:val="21"/>
          <w:szCs w:val="21"/>
          <w:lang w:eastAsia="ru-RU"/>
        </w:rPr>
        <w:t xml:space="preserve"> :</w:t>
      </w:r>
      <w:proofErr w:type="gramEnd"/>
      <w:r w:rsidRPr="00884C73">
        <w:rPr>
          <w:rFonts w:ascii="Arial" w:eastAsia="Times New Roman" w:hAnsi="Arial" w:cs="Arial"/>
          <w:color w:val="000000"/>
          <w:sz w:val="21"/>
          <w:szCs w:val="21"/>
          <w:lang w:eastAsia="ru-RU"/>
        </w:rPr>
        <w:t xml:space="preserve"> Точка, 2007. – 192 с.</w:t>
      </w:r>
    </w:p>
    <w:p w:rsidR="00884C73" w:rsidRPr="00884C73" w:rsidRDefault="00884C73" w:rsidP="00884C73">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ru-RU"/>
        </w:rPr>
      </w:pPr>
      <w:r w:rsidRPr="00884C73">
        <w:rPr>
          <w:rFonts w:ascii="Arial" w:eastAsia="Times New Roman" w:hAnsi="Arial" w:cs="Arial"/>
          <w:color w:val="000000"/>
          <w:sz w:val="21"/>
          <w:szCs w:val="21"/>
          <w:lang w:eastAsia="ru-RU"/>
        </w:rPr>
        <w:t xml:space="preserve">Сіренко С. М. Удосконалення системи </w:t>
      </w:r>
      <w:proofErr w:type="gramStart"/>
      <w:r w:rsidRPr="00884C73">
        <w:rPr>
          <w:rFonts w:ascii="Arial" w:eastAsia="Times New Roman" w:hAnsi="Arial" w:cs="Arial"/>
          <w:color w:val="000000"/>
          <w:sz w:val="21"/>
          <w:szCs w:val="21"/>
          <w:lang w:eastAsia="ru-RU"/>
        </w:rPr>
        <w:t>п</w:t>
      </w:r>
      <w:proofErr w:type="gramEnd"/>
      <w:r w:rsidRPr="00884C73">
        <w:rPr>
          <w:rFonts w:ascii="Arial" w:eastAsia="Times New Roman" w:hAnsi="Arial" w:cs="Arial"/>
          <w:color w:val="000000"/>
          <w:sz w:val="21"/>
          <w:szCs w:val="21"/>
          <w:lang w:eastAsia="ru-RU"/>
        </w:rPr>
        <w:t>ідготовки класних керівників до здійснення виховної діяльності в умовах післядипломної освіти : [Електронний ресурс], режим доступу www.kpi.kharkov.ua/archive/Наукова_періодика/elits/2011/29</w:t>
      </w:r>
    </w:p>
    <w:p w:rsidR="00884C73" w:rsidRPr="00884C73" w:rsidRDefault="00884C73" w:rsidP="00884C73">
      <w:pPr>
        <w:shd w:val="clear" w:color="auto" w:fill="FFFFFF"/>
        <w:spacing w:after="0" w:line="270" w:lineRule="atLeast"/>
        <w:jc w:val="both"/>
        <w:rPr>
          <w:rFonts w:ascii="Arial" w:eastAsia="Times New Roman" w:hAnsi="Arial" w:cs="Arial"/>
          <w:color w:val="000000"/>
          <w:sz w:val="17"/>
          <w:szCs w:val="17"/>
          <w:lang w:eastAsia="ru-RU"/>
        </w:rPr>
      </w:pPr>
      <w:r w:rsidRPr="00884C73">
        <w:rPr>
          <w:rFonts w:ascii="Arial" w:eastAsia="Times New Roman" w:hAnsi="Arial" w:cs="Arial"/>
          <w:color w:val="000000"/>
          <w:sz w:val="17"/>
          <w:szCs w:val="17"/>
          <w:lang w:eastAsia="ru-RU"/>
        </w:rPr>
        <w:t>За матеріалами:</w:t>
      </w:r>
      <w:r w:rsidRPr="00884C73">
        <w:rPr>
          <w:rFonts w:ascii="Arial" w:eastAsia="Times New Roman" w:hAnsi="Arial" w:cs="Arial"/>
          <w:color w:val="000000"/>
          <w:sz w:val="17"/>
          <w:lang w:eastAsia="ru-RU"/>
        </w:rPr>
        <w:t> </w:t>
      </w:r>
      <w:hyperlink r:id="rId13" w:tooltip="osvita.ua" w:history="1">
        <w:r w:rsidRPr="00884C73">
          <w:rPr>
            <w:rFonts w:ascii="Arial" w:eastAsia="Times New Roman" w:hAnsi="Arial" w:cs="Arial"/>
            <w:color w:val="0000FF"/>
            <w:sz w:val="17"/>
            <w:u w:val="single"/>
            <w:lang w:eastAsia="ru-RU"/>
          </w:rPr>
          <w:t>Освіта.ua</w:t>
        </w:r>
      </w:hyperlink>
    </w:p>
    <w:p w:rsidR="00261986" w:rsidRDefault="00261986" w:rsidP="00884C73">
      <w:pPr>
        <w:jc w:val="both"/>
      </w:pPr>
    </w:p>
    <w:sectPr w:rsidR="00261986" w:rsidSect="00261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861"/>
    <w:multiLevelType w:val="multilevel"/>
    <w:tmpl w:val="67DC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61838"/>
    <w:multiLevelType w:val="multilevel"/>
    <w:tmpl w:val="5CFC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3921EE"/>
    <w:multiLevelType w:val="multilevel"/>
    <w:tmpl w:val="9AE0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84C73"/>
    <w:rsid w:val="00261986"/>
    <w:rsid w:val="00884C73"/>
    <w:rsid w:val="00B70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86"/>
  </w:style>
  <w:style w:type="paragraph" w:styleId="1">
    <w:name w:val="heading 1"/>
    <w:basedOn w:val="a"/>
    <w:link w:val="10"/>
    <w:uiPriority w:val="9"/>
    <w:qFormat/>
    <w:rsid w:val="00884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4C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4C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84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4C73"/>
    <w:rPr>
      <w:b/>
      <w:bCs/>
    </w:rPr>
  </w:style>
  <w:style w:type="character" w:customStyle="1" w:styleId="apple-converted-space">
    <w:name w:val="apple-converted-space"/>
    <w:basedOn w:val="a0"/>
    <w:rsid w:val="00884C73"/>
  </w:style>
  <w:style w:type="character" w:styleId="a5">
    <w:name w:val="Hyperlink"/>
    <w:basedOn w:val="a0"/>
    <w:uiPriority w:val="99"/>
    <w:semiHidden/>
    <w:unhideWhenUsed/>
    <w:rsid w:val="00884C73"/>
    <w:rPr>
      <w:color w:val="0000FF"/>
      <w:u w:val="single"/>
    </w:rPr>
  </w:style>
  <w:style w:type="paragraph" w:customStyle="1" w:styleId="info">
    <w:name w:val="info"/>
    <w:basedOn w:val="a"/>
    <w:rsid w:val="00884C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68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pozashk_osv/43521/" TargetMode="External"/><Relationship Id="rId13" Type="http://schemas.openxmlformats.org/officeDocument/2006/relationships/hyperlink" Target="http://osvita.ua/" TargetMode="External"/><Relationship Id="rId3" Type="http://schemas.openxmlformats.org/officeDocument/2006/relationships/settings" Target="settings.xml"/><Relationship Id="rId7" Type="http://schemas.openxmlformats.org/officeDocument/2006/relationships/hyperlink" Target="http://osvita.ua/legislation/other/5397/" TargetMode="External"/><Relationship Id="rId12" Type="http://schemas.openxmlformats.org/officeDocument/2006/relationships/hyperlink" Target="http://osvita.ua/legislation/pozashk_osv/304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42453/" TargetMode="External"/><Relationship Id="rId11" Type="http://schemas.openxmlformats.org/officeDocument/2006/relationships/hyperlink" Target="http://osvita.ua/legislation/Ser_osv/30688/" TargetMode="External"/><Relationship Id="rId5" Type="http://schemas.openxmlformats.org/officeDocument/2006/relationships/hyperlink" Target="http://osvita.ua/legislation/pozashk_osv/43521/" TargetMode="External"/><Relationship Id="rId15" Type="http://schemas.openxmlformats.org/officeDocument/2006/relationships/theme" Target="theme/theme1.xml"/><Relationship Id="rId10" Type="http://schemas.openxmlformats.org/officeDocument/2006/relationships/hyperlink" Target="http://osvita.ua/legislation/Ser_osv/42453/" TargetMode="External"/><Relationship Id="rId4" Type="http://schemas.openxmlformats.org/officeDocument/2006/relationships/webSettings" Target="webSettings.xml"/><Relationship Id="rId9" Type="http://schemas.openxmlformats.org/officeDocument/2006/relationships/hyperlink" Target="http://osvita.ua/legislation/Ser_osv/2456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3447</Words>
  <Characters>19649</Characters>
  <Application>Microsoft Office Word</Application>
  <DocSecurity>0</DocSecurity>
  <Lines>163</Lines>
  <Paragraphs>46</Paragraphs>
  <ScaleCrop>false</ScaleCrop>
  <Company>Grizli777</Company>
  <LinksUpToDate>false</LinksUpToDate>
  <CharactersWithSpaces>23050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2014-11-27T19:07:00Z</dcterms:created>
  <dcterms:modified xsi:type="dcterms:W3CDTF">2014-11-27T19:13:00Z</dcterms:modified>
</cp:coreProperties>
</file>